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D1" w:rsidRPr="00442982" w:rsidRDefault="007244D1" w:rsidP="00442982">
      <w:pPr>
        <w:pStyle w:val="Default"/>
        <w:jc w:val="right"/>
      </w:pPr>
      <w:bookmarkStart w:id="0" w:name="_GoBack"/>
      <w:bookmarkEnd w:id="0"/>
      <w:r w:rsidRPr="00442982">
        <w:t xml:space="preserve">Alytaus rajono savivaldybės tarybos </w:t>
      </w:r>
    </w:p>
    <w:p w:rsidR="007244D1" w:rsidRPr="00442982" w:rsidRDefault="007244D1" w:rsidP="00442982">
      <w:pPr>
        <w:pStyle w:val="Default"/>
        <w:jc w:val="right"/>
      </w:pPr>
      <w:r w:rsidRPr="00442982">
        <w:t xml:space="preserve">2014 m. gegužės 27 d. </w:t>
      </w:r>
    </w:p>
    <w:p w:rsidR="007244D1" w:rsidRDefault="007244D1" w:rsidP="00442982">
      <w:pPr>
        <w:pStyle w:val="Default"/>
        <w:jc w:val="right"/>
      </w:pPr>
      <w:r w:rsidRPr="00442982">
        <w:t xml:space="preserve">sprendimu Nr. K-180 </w:t>
      </w:r>
    </w:p>
    <w:p w:rsidR="00442982" w:rsidRPr="00442982" w:rsidRDefault="00442982" w:rsidP="00442982">
      <w:pPr>
        <w:pStyle w:val="Default"/>
        <w:jc w:val="right"/>
      </w:pPr>
    </w:p>
    <w:p w:rsidR="007244D1" w:rsidRPr="00442982" w:rsidRDefault="007244D1" w:rsidP="00442982">
      <w:pPr>
        <w:pStyle w:val="Default"/>
        <w:spacing w:line="276" w:lineRule="auto"/>
        <w:jc w:val="center"/>
      </w:pPr>
      <w:r w:rsidRPr="00442982">
        <w:rPr>
          <w:b/>
          <w:bCs/>
        </w:rPr>
        <w:t>DĖL VAIKŲ PRIĖMIMO Į ALYTAUS RAJONO SAVIVALDYBĖS IKIMOKYKLINIO UGDYMO ĮSTAIGAS TVARKOS APRAŠAS</w:t>
      </w:r>
    </w:p>
    <w:p w:rsidR="007244D1" w:rsidRPr="00442982" w:rsidRDefault="007244D1" w:rsidP="00442982">
      <w:pPr>
        <w:pStyle w:val="Default"/>
        <w:numPr>
          <w:ilvl w:val="0"/>
          <w:numId w:val="1"/>
        </w:numPr>
        <w:spacing w:line="276" w:lineRule="auto"/>
        <w:ind w:left="0"/>
        <w:jc w:val="center"/>
        <w:rPr>
          <w:b/>
          <w:bCs/>
        </w:rPr>
      </w:pPr>
      <w:r w:rsidRPr="00442982">
        <w:rPr>
          <w:b/>
          <w:bCs/>
        </w:rPr>
        <w:t>BENDROSIOS NUOSTATOS</w:t>
      </w:r>
    </w:p>
    <w:p w:rsidR="00442982" w:rsidRDefault="00442982" w:rsidP="00442982">
      <w:pPr>
        <w:pStyle w:val="Default"/>
        <w:ind w:left="1080"/>
        <w:rPr>
          <w:sz w:val="23"/>
          <w:szCs w:val="23"/>
        </w:rPr>
      </w:pPr>
    </w:p>
    <w:p w:rsidR="007244D1" w:rsidRPr="00442982" w:rsidRDefault="007244D1" w:rsidP="00442982">
      <w:pPr>
        <w:pStyle w:val="Default"/>
        <w:ind w:firstLine="1296"/>
      </w:pPr>
      <w:r w:rsidRPr="00442982">
        <w:t xml:space="preserve">1. Priėmimo į Alytaus rajono ikimokyklinio ugdymo įstaigas tvarkos aprašas (toliau – aprašas) nustato vaikų priėmimo į Alytaus rajono ikimokyklinio ugdymo įstaigas (toliau – įstaigos) tvarką. </w:t>
      </w:r>
    </w:p>
    <w:p w:rsidR="007244D1" w:rsidRDefault="007244D1" w:rsidP="00422B73">
      <w:pPr>
        <w:pStyle w:val="Default"/>
        <w:spacing w:line="360" w:lineRule="auto"/>
        <w:ind w:firstLine="1296"/>
      </w:pPr>
      <w:r w:rsidRPr="00442982">
        <w:t xml:space="preserve">2. Tėvai (globėjai) turi teisę rinktis ikimokyklinio ugdymo įstaigą, vykdančią ikimokyklinio ir priešmokyklinio ugdymo programas. </w:t>
      </w:r>
    </w:p>
    <w:p w:rsidR="00422B73" w:rsidRPr="00442982" w:rsidRDefault="007244D1" w:rsidP="00422B73">
      <w:pPr>
        <w:pStyle w:val="Default"/>
        <w:numPr>
          <w:ilvl w:val="0"/>
          <w:numId w:val="1"/>
        </w:numPr>
        <w:spacing w:line="360" w:lineRule="auto"/>
        <w:jc w:val="center"/>
      </w:pPr>
      <w:r w:rsidRPr="00422B73">
        <w:rPr>
          <w:b/>
          <w:bCs/>
        </w:rPr>
        <w:t>PRIĖMIMO KRITERIJAI</w:t>
      </w:r>
    </w:p>
    <w:p w:rsidR="007244D1" w:rsidRPr="00442982" w:rsidRDefault="007244D1" w:rsidP="00422B73">
      <w:pPr>
        <w:pStyle w:val="Default"/>
        <w:spacing w:line="360" w:lineRule="auto"/>
        <w:ind w:firstLine="360"/>
      </w:pPr>
      <w:r w:rsidRPr="00442982">
        <w:t xml:space="preserve">3. </w:t>
      </w:r>
      <w:proofErr w:type="spellStart"/>
      <w:r w:rsidRPr="00442982">
        <w:t>Ugdyti(s</w:t>
      </w:r>
      <w:proofErr w:type="spellEnd"/>
      <w:r w:rsidRPr="00442982">
        <w:t xml:space="preserve">) pagal ikimokyklinio ugdymo programą priimami vaikai nuo 3 metų. </w:t>
      </w:r>
    </w:p>
    <w:p w:rsidR="007244D1" w:rsidRDefault="007244D1" w:rsidP="00422B73">
      <w:pPr>
        <w:pStyle w:val="Default"/>
        <w:spacing w:line="360" w:lineRule="auto"/>
        <w:ind w:firstLine="360"/>
        <w:jc w:val="both"/>
        <w:rPr>
          <w:sz w:val="23"/>
          <w:szCs w:val="23"/>
        </w:rPr>
      </w:pPr>
      <w:r w:rsidRPr="00442982">
        <w:t xml:space="preserve">4. </w:t>
      </w:r>
      <w:proofErr w:type="spellStart"/>
      <w:r w:rsidRPr="00442982">
        <w:t>Ugdyti(s</w:t>
      </w:r>
      <w:proofErr w:type="spellEnd"/>
      <w:r w:rsidRPr="00442982">
        <w:t xml:space="preserve">) pagal priešmokyklinio ugdymo programą priimami vaikai, kuriems tais kalendoriniais metais sukanka 6 metai ar pateikus </w:t>
      </w:r>
      <w:proofErr w:type="spellStart"/>
      <w:r w:rsidRPr="00442982">
        <w:t>tėvų(globėjų</w:t>
      </w:r>
      <w:proofErr w:type="spellEnd"/>
      <w:r w:rsidRPr="00442982">
        <w:t>) prašymą bei vadovaujantis švietimo ir mokslo ministro patvirtintu Vaiko brandumo mokytis pagal priešmokyklinio ir pradinio ugdymo programas įvertinimo</w:t>
      </w:r>
      <w:r>
        <w:rPr>
          <w:sz w:val="23"/>
          <w:szCs w:val="23"/>
        </w:rPr>
        <w:t xml:space="preserve"> tvarkos aprašu. </w:t>
      </w:r>
    </w:p>
    <w:p w:rsidR="007244D1" w:rsidRDefault="007244D1" w:rsidP="00422B73">
      <w:pPr>
        <w:pStyle w:val="Default"/>
        <w:spacing w:line="360" w:lineRule="auto"/>
        <w:ind w:firstLine="360"/>
        <w:jc w:val="both"/>
        <w:rPr>
          <w:sz w:val="23"/>
          <w:szCs w:val="23"/>
        </w:rPr>
      </w:pPr>
      <w:r>
        <w:rPr>
          <w:sz w:val="23"/>
          <w:szCs w:val="23"/>
        </w:rPr>
        <w:t xml:space="preserve">5. Su Alytaus rajono savivaldybės administracijos Vaiko teisių apsaugos skyriaus (toliau – vaiko teisių apsaugos skyrius) nukreipimu, Švietimo ir mokslo ministro, Socialinės apsaugos ir darbo ministro nustatyta tvarka ir atvejais vaikui ikimokyklinis/priešmokyklinis ugdymas gali būti privalomas. </w:t>
      </w:r>
    </w:p>
    <w:p w:rsidR="007244D1" w:rsidRDefault="007244D1" w:rsidP="00422B73">
      <w:pPr>
        <w:pStyle w:val="Default"/>
        <w:spacing w:line="360" w:lineRule="auto"/>
        <w:ind w:firstLine="360"/>
        <w:jc w:val="both"/>
        <w:rPr>
          <w:sz w:val="23"/>
          <w:szCs w:val="23"/>
        </w:rPr>
      </w:pPr>
      <w:r>
        <w:rPr>
          <w:sz w:val="23"/>
          <w:szCs w:val="23"/>
        </w:rPr>
        <w:t xml:space="preserve">6. Ugdymo grupės formuojamos iš to paties arba skirtingo amžiaus vaikų: grupėje nuo 3 iki 7 metų – ne daugiau kaip 20 vaikų. Grupės sąrašai sudaromi neviršijant grupių nurodyto vaikų skaičiaus. </w:t>
      </w:r>
    </w:p>
    <w:p w:rsidR="007244D1" w:rsidRDefault="007244D1" w:rsidP="00422B73">
      <w:pPr>
        <w:pStyle w:val="Default"/>
        <w:spacing w:line="360" w:lineRule="auto"/>
        <w:ind w:firstLine="360"/>
        <w:jc w:val="both"/>
        <w:rPr>
          <w:sz w:val="23"/>
          <w:szCs w:val="23"/>
        </w:rPr>
      </w:pPr>
      <w:r>
        <w:rPr>
          <w:sz w:val="23"/>
          <w:szCs w:val="23"/>
        </w:rPr>
        <w:t xml:space="preserve">7. Priimant vaikus į ikimokyklinio/priešmokyklinio ugdymo grupes: </w:t>
      </w:r>
    </w:p>
    <w:p w:rsidR="007244D1" w:rsidRDefault="007244D1" w:rsidP="00422B73">
      <w:pPr>
        <w:pStyle w:val="Default"/>
        <w:spacing w:line="360" w:lineRule="auto"/>
        <w:ind w:firstLine="360"/>
        <w:jc w:val="both"/>
        <w:rPr>
          <w:sz w:val="23"/>
          <w:szCs w:val="23"/>
        </w:rPr>
      </w:pPr>
      <w:r>
        <w:rPr>
          <w:sz w:val="23"/>
          <w:szCs w:val="23"/>
        </w:rPr>
        <w:t xml:space="preserve">7.1. laikomasi eilės pagal tėvų (globėjų) prašymo registravimo datą; </w:t>
      </w:r>
    </w:p>
    <w:p w:rsidR="007244D1" w:rsidRDefault="007244D1" w:rsidP="00422B73">
      <w:pPr>
        <w:pStyle w:val="Default"/>
        <w:spacing w:line="360" w:lineRule="auto"/>
        <w:ind w:firstLine="360"/>
        <w:jc w:val="both"/>
        <w:rPr>
          <w:sz w:val="23"/>
          <w:szCs w:val="23"/>
        </w:rPr>
      </w:pPr>
      <w:r>
        <w:rPr>
          <w:sz w:val="23"/>
          <w:szCs w:val="23"/>
        </w:rPr>
        <w:t xml:space="preserve">7.2. prioritetai taikomi apraše nurodyto eiliškumo tvarka: </w:t>
      </w:r>
    </w:p>
    <w:p w:rsidR="007244D1" w:rsidRDefault="007244D1" w:rsidP="00422B73">
      <w:pPr>
        <w:pStyle w:val="Default"/>
        <w:spacing w:line="360" w:lineRule="auto"/>
        <w:ind w:firstLine="360"/>
        <w:jc w:val="both"/>
        <w:rPr>
          <w:sz w:val="23"/>
          <w:szCs w:val="23"/>
        </w:rPr>
      </w:pPr>
      <w:r>
        <w:rPr>
          <w:sz w:val="23"/>
          <w:szCs w:val="23"/>
        </w:rPr>
        <w:t xml:space="preserve">7.2.1. vaikams, arčiausiai gyvenantiems prie įstaigų; </w:t>
      </w:r>
    </w:p>
    <w:p w:rsidR="007244D1" w:rsidRDefault="007244D1" w:rsidP="00422B73">
      <w:pPr>
        <w:pStyle w:val="Default"/>
        <w:spacing w:line="360" w:lineRule="auto"/>
        <w:ind w:firstLine="360"/>
        <w:jc w:val="both"/>
        <w:rPr>
          <w:sz w:val="23"/>
          <w:szCs w:val="23"/>
        </w:rPr>
      </w:pPr>
      <w:r>
        <w:rPr>
          <w:sz w:val="23"/>
          <w:szCs w:val="23"/>
        </w:rPr>
        <w:t xml:space="preserve">7.2.2. vaikams iš socialinės rizikos šeimų (su Vaiko teisių apsaugos skyriaus nukreipimu); </w:t>
      </w:r>
    </w:p>
    <w:p w:rsidR="007244D1" w:rsidRDefault="007244D1" w:rsidP="00422B73">
      <w:pPr>
        <w:pStyle w:val="Default"/>
        <w:spacing w:line="360" w:lineRule="auto"/>
        <w:ind w:firstLine="360"/>
        <w:jc w:val="both"/>
        <w:rPr>
          <w:sz w:val="23"/>
          <w:szCs w:val="23"/>
        </w:rPr>
      </w:pPr>
      <w:r>
        <w:rPr>
          <w:sz w:val="23"/>
          <w:szCs w:val="23"/>
        </w:rPr>
        <w:t xml:space="preserve">7.2.3. vaikams iš socialiai remtinų šeimų (su Vaiko teisių apsaugos skyriaus nukreipimu); </w:t>
      </w:r>
    </w:p>
    <w:p w:rsidR="007244D1" w:rsidRDefault="007244D1" w:rsidP="00422B73">
      <w:pPr>
        <w:pStyle w:val="Default"/>
        <w:spacing w:line="360" w:lineRule="auto"/>
        <w:ind w:firstLine="360"/>
        <w:jc w:val="both"/>
        <w:rPr>
          <w:sz w:val="23"/>
          <w:szCs w:val="23"/>
        </w:rPr>
      </w:pPr>
      <w:r>
        <w:rPr>
          <w:sz w:val="23"/>
          <w:szCs w:val="23"/>
        </w:rPr>
        <w:t xml:space="preserve">7.2.4. vaikams, kurių brolis ar sesuo lanko tą pačią ikimokyklinio ugdymo įstaigą; </w:t>
      </w:r>
    </w:p>
    <w:p w:rsidR="007244D1" w:rsidRDefault="007244D1" w:rsidP="00422B73">
      <w:pPr>
        <w:pStyle w:val="Default"/>
        <w:spacing w:line="360" w:lineRule="auto"/>
        <w:ind w:firstLine="360"/>
        <w:jc w:val="both"/>
        <w:rPr>
          <w:sz w:val="23"/>
          <w:szCs w:val="23"/>
        </w:rPr>
      </w:pPr>
      <w:r>
        <w:rPr>
          <w:sz w:val="23"/>
          <w:szCs w:val="23"/>
        </w:rPr>
        <w:t xml:space="preserve">7.2.5. vaikams, kuriuos augina vienas iš tėvų (globėjų); </w:t>
      </w:r>
    </w:p>
    <w:p w:rsidR="007244D1" w:rsidRDefault="007244D1" w:rsidP="00422B73">
      <w:pPr>
        <w:pStyle w:val="Default"/>
        <w:spacing w:line="360" w:lineRule="auto"/>
        <w:ind w:firstLine="360"/>
        <w:jc w:val="both"/>
        <w:rPr>
          <w:sz w:val="23"/>
          <w:szCs w:val="23"/>
        </w:rPr>
      </w:pPr>
      <w:r>
        <w:rPr>
          <w:sz w:val="23"/>
          <w:szCs w:val="23"/>
        </w:rPr>
        <w:t xml:space="preserve">7.2.6. vaikams iš šeimų, auginančių tris ir daugiau vaikų; </w:t>
      </w:r>
    </w:p>
    <w:p w:rsidR="007244D1" w:rsidRDefault="007244D1" w:rsidP="00422B73">
      <w:pPr>
        <w:pStyle w:val="Default"/>
        <w:spacing w:line="360" w:lineRule="auto"/>
        <w:ind w:firstLine="360"/>
        <w:jc w:val="both"/>
        <w:rPr>
          <w:sz w:val="23"/>
          <w:szCs w:val="23"/>
        </w:rPr>
      </w:pPr>
      <w:r>
        <w:rPr>
          <w:sz w:val="23"/>
          <w:szCs w:val="23"/>
        </w:rPr>
        <w:t xml:space="preserve">7.2.7. vaikams, kurių vienas iš tėvų (globėjai) yra moksleivis ar studentas ir mokosi mokymo įstaigos dieniniame skyriuje; </w:t>
      </w:r>
    </w:p>
    <w:p w:rsidR="007244D1" w:rsidRDefault="007244D1" w:rsidP="00422B73">
      <w:pPr>
        <w:pStyle w:val="Default"/>
        <w:spacing w:line="360" w:lineRule="auto"/>
        <w:ind w:firstLine="360"/>
        <w:jc w:val="both"/>
        <w:rPr>
          <w:sz w:val="23"/>
          <w:szCs w:val="23"/>
        </w:rPr>
      </w:pPr>
      <w:r>
        <w:rPr>
          <w:sz w:val="23"/>
          <w:szCs w:val="23"/>
        </w:rPr>
        <w:t xml:space="preserve">7.2.8. priešmokyklinio amžiaus vaikams. </w:t>
      </w:r>
    </w:p>
    <w:p w:rsidR="007244D1" w:rsidRDefault="007244D1" w:rsidP="00422B73">
      <w:pPr>
        <w:pStyle w:val="Default"/>
        <w:spacing w:line="360" w:lineRule="auto"/>
        <w:jc w:val="center"/>
        <w:rPr>
          <w:sz w:val="23"/>
          <w:szCs w:val="23"/>
        </w:rPr>
      </w:pPr>
      <w:r>
        <w:rPr>
          <w:b/>
          <w:bCs/>
          <w:sz w:val="23"/>
          <w:szCs w:val="23"/>
        </w:rPr>
        <w:t>III. PRAŠYMŲ PATEIKIMO IR REGISTRAVIMO TVARKA</w:t>
      </w:r>
    </w:p>
    <w:p w:rsidR="00D617A5" w:rsidRDefault="007244D1" w:rsidP="00D617A5">
      <w:pPr>
        <w:pStyle w:val="Default"/>
        <w:spacing w:line="360" w:lineRule="auto"/>
        <w:ind w:firstLine="1296"/>
        <w:jc w:val="both"/>
        <w:rPr>
          <w:sz w:val="23"/>
          <w:szCs w:val="23"/>
        </w:rPr>
      </w:pPr>
      <w:r>
        <w:rPr>
          <w:sz w:val="23"/>
          <w:szCs w:val="23"/>
        </w:rPr>
        <w:lastRenderedPageBreak/>
        <w:t xml:space="preserve">8. Ikimokyklinio/priešmokyklinio ugdymo grupes komplektuoja direktorius ar jo įgaliotas asmuo pagal prašymų, pateiktų iki rugpjūčio 15 d., skaičių. </w:t>
      </w:r>
    </w:p>
    <w:p w:rsidR="00D617A5" w:rsidRDefault="00D617A5" w:rsidP="00D617A5">
      <w:pPr>
        <w:pStyle w:val="Default"/>
        <w:spacing w:line="360" w:lineRule="auto"/>
        <w:ind w:firstLine="1296"/>
        <w:jc w:val="both"/>
        <w:rPr>
          <w:sz w:val="23"/>
          <w:szCs w:val="23"/>
        </w:rPr>
      </w:pPr>
      <w:r>
        <w:rPr>
          <w:sz w:val="23"/>
          <w:szCs w:val="23"/>
        </w:rPr>
        <w:t xml:space="preserve">9. Grupių ir vaikų skaičius patikslinamas iki rugpjūčio 31 dienos. </w:t>
      </w:r>
    </w:p>
    <w:p w:rsidR="00D617A5" w:rsidRDefault="00D617A5" w:rsidP="00D617A5">
      <w:pPr>
        <w:pStyle w:val="Default"/>
        <w:spacing w:line="360" w:lineRule="auto"/>
        <w:ind w:firstLine="1296"/>
        <w:jc w:val="both"/>
        <w:rPr>
          <w:sz w:val="23"/>
          <w:szCs w:val="23"/>
        </w:rPr>
      </w:pPr>
      <w:r>
        <w:rPr>
          <w:sz w:val="23"/>
          <w:szCs w:val="23"/>
        </w:rPr>
        <w:t xml:space="preserve">10. Vaikai į įstaigų grupes priimami, tėvams (globėjams) pateikus prašymą direktoriui. Prašyme nurodoma: </w:t>
      </w:r>
    </w:p>
    <w:p w:rsidR="00D617A5" w:rsidRDefault="00D617A5" w:rsidP="00D617A5">
      <w:pPr>
        <w:pStyle w:val="Default"/>
        <w:spacing w:line="360" w:lineRule="auto"/>
        <w:ind w:firstLine="1296"/>
        <w:jc w:val="both"/>
        <w:rPr>
          <w:sz w:val="23"/>
          <w:szCs w:val="23"/>
        </w:rPr>
      </w:pPr>
      <w:r>
        <w:rPr>
          <w:sz w:val="23"/>
          <w:szCs w:val="23"/>
        </w:rPr>
        <w:t xml:space="preserve">10.1. vaiko vardas, pavardė, asmens kodas, gyvenamoji vieta; </w:t>
      </w:r>
    </w:p>
    <w:p w:rsidR="00D617A5" w:rsidRDefault="00D617A5" w:rsidP="00D617A5">
      <w:pPr>
        <w:pStyle w:val="Default"/>
        <w:spacing w:line="360" w:lineRule="auto"/>
        <w:ind w:firstLine="1296"/>
        <w:jc w:val="both"/>
        <w:rPr>
          <w:sz w:val="23"/>
          <w:szCs w:val="23"/>
        </w:rPr>
      </w:pPr>
      <w:r>
        <w:rPr>
          <w:sz w:val="23"/>
          <w:szCs w:val="23"/>
        </w:rPr>
        <w:t xml:space="preserve">10.2. pageidaujamas vaiko priėmimo į grupę laikas; </w:t>
      </w:r>
    </w:p>
    <w:p w:rsidR="00D617A5" w:rsidRDefault="00D617A5" w:rsidP="00D617A5">
      <w:pPr>
        <w:pStyle w:val="Default"/>
        <w:spacing w:line="360" w:lineRule="auto"/>
        <w:ind w:firstLine="1296"/>
        <w:jc w:val="both"/>
        <w:rPr>
          <w:sz w:val="23"/>
          <w:szCs w:val="23"/>
        </w:rPr>
      </w:pPr>
      <w:r>
        <w:rPr>
          <w:sz w:val="23"/>
          <w:szCs w:val="23"/>
        </w:rPr>
        <w:t xml:space="preserve">10.3. kontaktiniai tėvų (globėjų) duomenys. </w:t>
      </w:r>
    </w:p>
    <w:p w:rsidR="00D617A5" w:rsidRDefault="00D617A5" w:rsidP="00D617A5">
      <w:pPr>
        <w:pStyle w:val="Default"/>
        <w:spacing w:line="360" w:lineRule="auto"/>
        <w:ind w:firstLine="1296"/>
        <w:jc w:val="both"/>
        <w:rPr>
          <w:sz w:val="23"/>
          <w:szCs w:val="23"/>
        </w:rPr>
      </w:pPr>
      <w:r>
        <w:rPr>
          <w:sz w:val="23"/>
          <w:szCs w:val="23"/>
        </w:rPr>
        <w:t xml:space="preserve">11. Direktorius informuoja tėvus (globėjus), kad vaikui neatvykus iki prašyme nurodytos datos ir tėvams (globėjams) jos nepratęsus, prašymas nebegalioja. </w:t>
      </w:r>
    </w:p>
    <w:p w:rsidR="00D617A5" w:rsidRDefault="00D617A5" w:rsidP="00D617A5">
      <w:pPr>
        <w:pStyle w:val="Default"/>
        <w:spacing w:line="360" w:lineRule="auto"/>
        <w:ind w:firstLine="1296"/>
        <w:jc w:val="both"/>
        <w:rPr>
          <w:sz w:val="23"/>
          <w:szCs w:val="23"/>
        </w:rPr>
      </w:pPr>
      <w:r>
        <w:rPr>
          <w:sz w:val="23"/>
          <w:szCs w:val="23"/>
        </w:rPr>
        <w:t xml:space="preserve">12. Direktorius tėvus (globėjus) supažindina su šiuo aprašu ir Atlyginimo už vaikų ugdomų pagal ikimokyklinio ugdymo programas, išlaikymą. </w:t>
      </w:r>
    </w:p>
    <w:p w:rsidR="00D617A5" w:rsidRDefault="00D617A5" w:rsidP="00D617A5">
      <w:pPr>
        <w:pStyle w:val="Default"/>
        <w:spacing w:line="360" w:lineRule="auto"/>
        <w:ind w:firstLine="1296"/>
        <w:jc w:val="both"/>
        <w:rPr>
          <w:sz w:val="23"/>
          <w:szCs w:val="23"/>
        </w:rPr>
      </w:pPr>
      <w:r>
        <w:rPr>
          <w:sz w:val="23"/>
          <w:szCs w:val="23"/>
        </w:rPr>
        <w:t xml:space="preserve">13. Prašymus ir kitus priėmimui reikalingus dokumentus, nurodytus aprašo 18 punkte, pateikia tėvai (globėjai) priimant vaiką į įstaigas aprašu.14. Tėvų (globėjų) prašymai registruojami registracijos žurnale. Jame turi būti nurodoma: </w:t>
      </w:r>
    </w:p>
    <w:p w:rsidR="00D617A5" w:rsidRDefault="00D617A5" w:rsidP="00D617A5">
      <w:pPr>
        <w:pStyle w:val="Default"/>
        <w:spacing w:line="360" w:lineRule="auto"/>
        <w:ind w:firstLine="1296"/>
        <w:jc w:val="both"/>
        <w:rPr>
          <w:sz w:val="23"/>
          <w:szCs w:val="23"/>
        </w:rPr>
      </w:pPr>
      <w:r>
        <w:rPr>
          <w:sz w:val="23"/>
          <w:szCs w:val="23"/>
        </w:rPr>
        <w:t xml:space="preserve">14.1. eilės numeris; </w:t>
      </w:r>
    </w:p>
    <w:p w:rsidR="00D617A5" w:rsidRDefault="00D617A5" w:rsidP="00D617A5">
      <w:pPr>
        <w:pStyle w:val="Default"/>
        <w:spacing w:line="360" w:lineRule="auto"/>
        <w:ind w:firstLine="1296"/>
        <w:jc w:val="both"/>
        <w:rPr>
          <w:sz w:val="23"/>
          <w:szCs w:val="23"/>
        </w:rPr>
      </w:pPr>
      <w:r>
        <w:rPr>
          <w:sz w:val="23"/>
          <w:szCs w:val="23"/>
        </w:rPr>
        <w:t xml:space="preserve">14.2. vaiko vardas, pavardė; </w:t>
      </w:r>
    </w:p>
    <w:p w:rsidR="00D617A5" w:rsidRDefault="00D617A5" w:rsidP="00D617A5">
      <w:pPr>
        <w:pStyle w:val="Default"/>
        <w:spacing w:line="360" w:lineRule="auto"/>
        <w:ind w:firstLine="1296"/>
        <w:jc w:val="both"/>
        <w:rPr>
          <w:sz w:val="23"/>
          <w:szCs w:val="23"/>
        </w:rPr>
      </w:pPr>
      <w:r>
        <w:rPr>
          <w:sz w:val="23"/>
          <w:szCs w:val="23"/>
        </w:rPr>
        <w:t xml:space="preserve">14.3. tėvų (globėjų) adresas, telefonas, darbovietė; </w:t>
      </w:r>
    </w:p>
    <w:p w:rsidR="00D617A5" w:rsidRDefault="00D617A5" w:rsidP="00D617A5">
      <w:pPr>
        <w:pStyle w:val="Default"/>
        <w:spacing w:line="360" w:lineRule="auto"/>
        <w:ind w:firstLine="1296"/>
        <w:jc w:val="both"/>
        <w:rPr>
          <w:sz w:val="23"/>
          <w:szCs w:val="23"/>
        </w:rPr>
      </w:pPr>
      <w:r>
        <w:rPr>
          <w:sz w:val="23"/>
          <w:szCs w:val="23"/>
        </w:rPr>
        <w:t xml:space="preserve">14.4. pageidaujamas vaiko priėmimas į grupę laikas, kitos pageidaujamos paslaugos; </w:t>
      </w:r>
    </w:p>
    <w:p w:rsidR="00D617A5" w:rsidRDefault="00D617A5" w:rsidP="00D617A5">
      <w:pPr>
        <w:pStyle w:val="Default"/>
        <w:spacing w:line="360" w:lineRule="auto"/>
        <w:ind w:firstLine="1296"/>
        <w:jc w:val="both"/>
        <w:rPr>
          <w:sz w:val="23"/>
          <w:szCs w:val="23"/>
        </w:rPr>
      </w:pPr>
      <w:r>
        <w:rPr>
          <w:sz w:val="23"/>
          <w:szCs w:val="23"/>
        </w:rPr>
        <w:t xml:space="preserve">14.5. vaiko gimimo data; </w:t>
      </w:r>
    </w:p>
    <w:p w:rsidR="00D617A5" w:rsidRDefault="00D617A5" w:rsidP="00D617A5">
      <w:pPr>
        <w:pStyle w:val="Default"/>
        <w:spacing w:line="360" w:lineRule="auto"/>
        <w:ind w:firstLine="1296"/>
        <w:jc w:val="both"/>
        <w:rPr>
          <w:sz w:val="23"/>
          <w:szCs w:val="23"/>
        </w:rPr>
      </w:pPr>
      <w:r>
        <w:rPr>
          <w:sz w:val="23"/>
          <w:szCs w:val="23"/>
        </w:rPr>
        <w:t xml:space="preserve">14.6. prašymo pateikimo data; </w:t>
      </w:r>
    </w:p>
    <w:p w:rsidR="00D617A5" w:rsidRDefault="00D617A5" w:rsidP="00D617A5">
      <w:pPr>
        <w:pStyle w:val="Default"/>
        <w:spacing w:line="360" w:lineRule="auto"/>
        <w:ind w:firstLine="1296"/>
        <w:jc w:val="both"/>
        <w:rPr>
          <w:sz w:val="23"/>
          <w:szCs w:val="23"/>
        </w:rPr>
      </w:pPr>
      <w:r>
        <w:rPr>
          <w:sz w:val="23"/>
          <w:szCs w:val="23"/>
        </w:rPr>
        <w:t xml:space="preserve">14.7. tėvų (globėjų) parašas; </w:t>
      </w:r>
    </w:p>
    <w:p w:rsidR="00D617A5" w:rsidRDefault="00D617A5" w:rsidP="00D617A5">
      <w:pPr>
        <w:pStyle w:val="Default"/>
        <w:spacing w:line="360" w:lineRule="auto"/>
        <w:ind w:firstLine="1296"/>
        <w:jc w:val="both"/>
        <w:rPr>
          <w:sz w:val="23"/>
          <w:szCs w:val="23"/>
        </w:rPr>
      </w:pPr>
      <w:r>
        <w:rPr>
          <w:sz w:val="23"/>
          <w:szCs w:val="23"/>
        </w:rPr>
        <w:t xml:space="preserve">14.8. kada ir į kokią grupę vaikas priimamas. </w:t>
      </w:r>
    </w:p>
    <w:p w:rsidR="00D617A5" w:rsidRDefault="00D617A5" w:rsidP="00D617A5">
      <w:pPr>
        <w:pStyle w:val="Default"/>
        <w:spacing w:line="360" w:lineRule="auto"/>
        <w:jc w:val="center"/>
        <w:rPr>
          <w:sz w:val="23"/>
          <w:szCs w:val="23"/>
        </w:rPr>
      </w:pPr>
      <w:r>
        <w:rPr>
          <w:b/>
          <w:bCs/>
          <w:sz w:val="23"/>
          <w:szCs w:val="23"/>
        </w:rPr>
        <w:t>IV. PRIĖMIMO ĮFORMINIMAS</w:t>
      </w:r>
    </w:p>
    <w:p w:rsidR="00D617A5" w:rsidRDefault="00D617A5" w:rsidP="00D617A5">
      <w:pPr>
        <w:pStyle w:val="Default"/>
        <w:spacing w:line="360" w:lineRule="auto"/>
        <w:ind w:firstLine="1296"/>
        <w:jc w:val="both"/>
        <w:rPr>
          <w:sz w:val="23"/>
          <w:szCs w:val="23"/>
        </w:rPr>
      </w:pPr>
      <w:r>
        <w:rPr>
          <w:sz w:val="23"/>
          <w:szCs w:val="23"/>
        </w:rPr>
        <w:t xml:space="preserve">15. Atvykę prašyme nurodytą vaiko priėmimo į įstaigas dieną, tėvai (globėjai) pateikia vaiko sveikatos būklės pažymėjimą, vaiko gimimo liudijimo pažymėjimo kopiją, dokumentus ar jų kopijas, patvirtinančius šeimos sudėtį, kitus faktus, kuriais remiantis gali būti taikoma atlyginimo už vaikų ugdomų pagal ikimokyklinio ugdymo programas, išlaikymą ikimokyklinio ugdymo įstaigoje lengvata. </w:t>
      </w:r>
    </w:p>
    <w:p w:rsidR="00D617A5" w:rsidRDefault="00D617A5" w:rsidP="00D617A5">
      <w:pPr>
        <w:pStyle w:val="Default"/>
        <w:spacing w:line="360" w:lineRule="auto"/>
        <w:ind w:firstLine="1296"/>
        <w:jc w:val="both"/>
        <w:rPr>
          <w:sz w:val="23"/>
          <w:szCs w:val="23"/>
        </w:rPr>
      </w:pPr>
      <w:r>
        <w:rPr>
          <w:sz w:val="23"/>
          <w:szCs w:val="23"/>
        </w:rPr>
        <w:t xml:space="preserve">16. Vaiko priėmimas į ikimokyklinio ugdymo įstaigą įforminamas ugdymo sutartimi ne vėliau kaip pirmą </w:t>
      </w:r>
      <w:proofErr w:type="spellStart"/>
      <w:r>
        <w:rPr>
          <w:sz w:val="23"/>
          <w:szCs w:val="23"/>
        </w:rPr>
        <w:t>ugdymo(si</w:t>
      </w:r>
      <w:proofErr w:type="spellEnd"/>
      <w:r>
        <w:rPr>
          <w:sz w:val="23"/>
          <w:szCs w:val="23"/>
        </w:rPr>
        <w:t xml:space="preserve">) dieną. </w:t>
      </w:r>
    </w:p>
    <w:p w:rsidR="00D617A5" w:rsidRDefault="00D617A5" w:rsidP="00D617A5">
      <w:pPr>
        <w:pStyle w:val="Default"/>
        <w:spacing w:line="360" w:lineRule="auto"/>
        <w:ind w:firstLine="1296"/>
        <w:jc w:val="both"/>
        <w:rPr>
          <w:sz w:val="23"/>
          <w:szCs w:val="23"/>
        </w:rPr>
      </w:pPr>
      <w:r>
        <w:rPr>
          <w:sz w:val="23"/>
          <w:szCs w:val="23"/>
        </w:rPr>
        <w:t xml:space="preserve">17. Abu sutarties egzempliorius pasirašo direktorius ir prašymo pateikėjas. Vienas sutarties egzempliorius įteikiamas prašymą pasirašiusiam asmeniui, kitas egzempliorius segamas į vaiko asmens bylą. </w:t>
      </w:r>
    </w:p>
    <w:p w:rsidR="00D617A5" w:rsidRDefault="00D617A5" w:rsidP="00D617A5">
      <w:pPr>
        <w:pStyle w:val="Default"/>
        <w:spacing w:line="360" w:lineRule="auto"/>
        <w:ind w:firstLine="1296"/>
        <w:jc w:val="both"/>
        <w:rPr>
          <w:sz w:val="23"/>
          <w:szCs w:val="23"/>
        </w:rPr>
      </w:pPr>
      <w:r>
        <w:rPr>
          <w:sz w:val="23"/>
          <w:szCs w:val="23"/>
        </w:rPr>
        <w:t xml:space="preserve">18. Ugdymo sutartis registruojama Mokinių registre. </w:t>
      </w:r>
    </w:p>
    <w:p w:rsidR="00D617A5" w:rsidRDefault="00D617A5" w:rsidP="00D617A5">
      <w:pPr>
        <w:pStyle w:val="Default"/>
        <w:spacing w:line="360" w:lineRule="auto"/>
        <w:ind w:firstLine="1296"/>
        <w:jc w:val="both"/>
        <w:rPr>
          <w:sz w:val="23"/>
          <w:szCs w:val="23"/>
        </w:rPr>
      </w:pPr>
      <w:r>
        <w:rPr>
          <w:sz w:val="23"/>
          <w:szCs w:val="23"/>
        </w:rPr>
        <w:lastRenderedPageBreak/>
        <w:t xml:space="preserve">19. Vaikai į ikimokyklinio ugdymo įstaigą priimami, išbraukiami direktoriaus įsakymu. </w:t>
      </w:r>
    </w:p>
    <w:p w:rsidR="00D617A5" w:rsidRDefault="00D617A5" w:rsidP="00D617A5">
      <w:pPr>
        <w:pStyle w:val="Default"/>
        <w:spacing w:line="360" w:lineRule="auto"/>
        <w:ind w:firstLine="1296"/>
        <w:jc w:val="both"/>
        <w:rPr>
          <w:sz w:val="23"/>
          <w:szCs w:val="23"/>
        </w:rPr>
      </w:pPr>
      <w:r>
        <w:rPr>
          <w:sz w:val="23"/>
          <w:szCs w:val="23"/>
        </w:rPr>
        <w:t xml:space="preserve">20. Vaikui pradėjus lankyti ikimokyklinio ugdymo įstaigą, per 3 darbo dienas jis įregistruojamas Mokinių registre. </w:t>
      </w:r>
    </w:p>
    <w:p w:rsidR="00D617A5" w:rsidRDefault="00D617A5" w:rsidP="00422B73">
      <w:pPr>
        <w:pStyle w:val="Default"/>
        <w:spacing w:line="360" w:lineRule="auto"/>
        <w:ind w:firstLine="1296"/>
        <w:jc w:val="both"/>
        <w:rPr>
          <w:sz w:val="23"/>
          <w:szCs w:val="23"/>
        </w:rPr>
      </w:pPr>
    </w:p>
    <w:p w:rsidR="007244D1" w:rsidRDefault="007244D1" w:rsidP="00D617A5">
      <w:pPr>
        <w:pStyle w:val="Default"/>
        <w:spacing w:line="360" w:lineRule="auto"/>
        <w:ind w:firstLine="1296"/>
        <w:jc w:val="both"/>
        <w:rPr>
          <w:sz w:val="23"/>
          <w:szCs w:val="23"/>
        </w:rPr>
      </w:pPr>
      <w:r>
        <w:rPr>
          <w:sz w:val="23"/>
          <w:szCs w:val="23"/>
        </w:rPr>
        <w:t xml:space="preserve">21. Jeigu vaikas mėnesį dėl nepateisinamų priežasčių nelanko ikimokyklinio ugdymo įstaigos, jis yra išbraukiamas iš sąrašų, jo vieta neišsaugoma. </w:t>
      </w:r>
    </w:p>
    <w:p w:rsidR="007244D1" w:rsidRDefault="007244D1" w:rsidP="00D617A5">
      <w:pPr>
        <w:pStyle w:val="Default"/>
        <w:spacing w:line="360" w:lineRule="auto"/>
        <w:ind w:firstLine="1296"/>
        <w:jc w:val="both"/>
        <w:rPr>
          <w:sz w:val="23"/>
          <w:szCs w:val="23"/>
        </w:rPr>
      </w:pPr>
      <w:r>
        <w:rPr>
          <w:sz w:val="23"/>
          <w:szCs w:val="23"/>
        </w:rPr>
        <w:t xml:space="preserve">22. </w:t>
      </w:r>
      <w:proofErr w:type="spellStart"/>
      <w:r>
        <w:rPr>
          <w:sz w:val="23"/>
          <w:szCs w:val="23"/>
        </w:rPr>
        <w:t>Pateisinomos</w:t>
      </w:r>
      <w:proofErr w:type="spellEnd"/>
      <w:r>
        <w:rPr>
          <w:sz w:val="23"/>
          <w:szCs w:val="23"/>
        </w:rPr>
        <w:t xml:space="preserve"> ikimokyklinės įstaigos nelankymo priežastys yra šios: </w:t>
      </w:r>
    </w:p>
    <w:p w:rsidR="007244D1" w:rsidRDefault="007244D1" w:rsidP="00D617A5">
      <w:pPr>
        <w:pStyle w:val="Default"/>
        <w:spacing w:line="360" w:lineRule="auto"/>
        <w:ind w:firstLine="1296"/>
        <w:jc w:val="both"/>
        <w:rPr>
          <w:sz w:val="23"/>
          <w:szCs w:val="23"/>
        </w:rPr>
      </w:pPr>
      <w:r>
        <w:rPr>
          <w:sz w:val="23"/>
          <w:szCs w:val="23"/>
        </w:rPr>
        <w:t xml:space="preserve">22.1. vaiko liga; </w:t>
      </w:r>
    </w:p>
    <w:p w:rsidR="007244D1" w:rsidRDefault="007244D1" w:rsidP="00D617A5">
      <w:pPr>
        <w:pStyle w:val="Default"/>
        <w:spacing w:line="360" w:lineRule="auto"/>
        <w:ind w:firstLine="1296"/>
        <w:jc w:val="both"/>
        <w:rPr>
          <w:sz w:val="23"/>
          <w:szCs w:val="23"/>
        </w:rPr>
      </w:pPr>
      <w:r>
        <w:rPr>
          <w:sz w:val="23"/>
          <w:szCs w:val="23"/>
        </w:rPr>
        <w:t xml:space="preserve">22.2. tėvų kasmetinės atostogos; </w:t>
      </w:r>
    </w:p>
    <w:p w:rsidR="00D617A5" w:rsidRDefault="007244D1" w:rsidP="00D617A5">
      <w:pPr>
        <w:pStyle w:val="Default"/>
        <w:spacing w:line="360" w:lineRule="auto"/>
        <w:ind w:firstLine="1296"/>
        <w:jc w:val="both"/>
        <w:rPr>
          <w:sz w:val="23"/>
          <w:szCs w:val="23"/>
        </w:rPr>
      </w:pPr>
      <w:r>
        <w:rPr>
          <w:sz w:val="23"/>
          <w:szCs w:val="23"/>
        </w:rPr>
        <w:t xml:space="preserve">22.3. tėvų nemokamos atostogos; </w:t>
      </w:r>
    </w:p>
    <w:p w:rsidR="00D617A5" w:rsidRDefault="007244D1" w:rsidP="00D617A5">
      <w:pPr>
        <w:pStyle w:val="Default"/>
        <w:spacing w:line="360" w:lineRule="auto"/>
        <w:ind w:firstLine="1296"/>
        <w:jc w:val="both"/>
        <w:rPr>
          <w:sz w:val="23"/>
          <w:szCs w:val="23"/>
        </w:rPr>
      </w:pPr>
      <w:r>
        <w:rPr>
          <w:sz w:val="23"/>
          <w:szCs w:val="23"/>
        </w:rPr>
        <w:t xml:space="preserve">22.4. motinos laikinasis nedarbingumas nėštumo ir gimdymo; </w:t>
      </w:r>
    </w:p>
    <w:p w:rsidR="007244D1" w:rsidRDefault="007244D1" w:rsidP="00D617A5">
      <w:pPr>
        <w:pStyle w:val="Default"/>
        <w:spacing w:line="360" w:lineRule="auto"/>
        <w:ind w:firstLine="1296"/>
        <w:jc w:val="both"/>
        <w:rPr>
          <w:sz w:val="23"/>
          <w:szCs w:val="23"/>
        </w:rPr>
      </w:pPr>
      <w:r>
        <w:rPr>
          <w:sz w:val="23"/>
          <w:szCs w:val="23"/>
        </w:rPr>
        <w:t xml:space="preserve">22.5. </w:t>
      </w:r>
      <w:proofErr w:type="spellStart"/>
      <w:r>
        <w:rPr>
          <w:sz w:val="23"/>
          <w:szCs w:val="23"/>
        </w:rPr>
        <w:t>prastov</w:t>
      </w:r>
      <w:proofErr w:type="spellEnd"/>
      <w:r>
        <w:rPr>
          <w:sz w:val="23"/>
          <w:szCs w:val="23"/>
        </w:rPr>
        <w:t xml:space="preserve"> tėvų darbovietėje; </w:t>
      </w:r>
    </w:p>
    <w:p w:rsidR="007244D1" w:rsidRDefault="007244D1" w:rsidP="00D617A5">
      <w:pPr>
        <w:pStyle w:val="Default"/>
        <w:spacing w:line="360" w:lineRule="auto"/>
        <w:ind w:firstLine="1296"/>
        <w:jc w:val="both"/>
        <w:rPr>
          <w:sz w:val="23"/>
          <w:szCs w:val="23"/>
        </w:rPr>
      </w:pPr>
      <w:r>
        <w:rPr>
          <w:sz w:val="23"/>
          <w:szCs w:val="23"/>
        </w:rPr>
        <w:t xml:space="preserve">22.6. vaiko priežiūros atostogos; </w:t>
      </w:r>
    </w:p>
    <w:p w:rsidR="007244D1" w:rsidRDefault="007244D1" w:rsidP="00D617A5">
      <w:pPr>
        <w:pStyle w:val="Default"/>
        <w:spacing w:line="360" w:lineRule="auto"/>
        <w:ind w:firstLine="1296"/>
        <w:jc w:val="both"/>
        <w:rPr>
          <w:sz w:val="23"/>
          <w:szCs w:val="23"/>
        </w:rPr>
      </w:pPr>
      <w:r>
        <w:rPr>
          <w:sz w:val="23"/>
          <w:szCs w:val="23"/>
        </w:rPr>
        <w:t xml:space="preserve">22.7. mokinių (brolio ar sesers) atostogos; </w:t>
      </w:r>
    </w:p>
    <w:p w:rsidR="007244D1" w:rsidRDefault="007244D1" w:rsidP="00D617A5">
      <w:pPr>
        <w:pStyle w:val="Default"/>
        <w:spacing w:line="360" w:lineRule="auto"/>
        <w:ind w:firstLine="1296"/>
        <w:jc w:val="both"/>
        <w:rPr>
          <w:sz w:val="23"/>
          <w:szCs w:val="23"/>
        </w:rPr>
      </w:pPr>
      <w:r>
        <w:rPr>
          <w:sz w:val="23"/>
          <w:szCs w:val="23"/>
        </w:rPr>
        <w:t xml:space="preserve">22.8. žiemos laikotarpiu, jei oro temperatūra žemesnė nei -20ºC; </w:t>
      </w:r>
    </w:p>
    <w:p w:rsidR="007244D1" w:rsidRDefault="007244D1" w:rsidP="00D617A5">
      <w:pPr>
        <w:pStyle w:val="Default"/>
        <w:spacing w:line="360" w:lineRule="auto"/>
        <w:ind w:firstLine="1296"/>
        <w:jc w:val="both"/>
        <w:rPr>
          <w:sz w:val="23"/>
          <w:szCs w:val="23"/>
        </w:rPr>
      </w:pPr>
      <w:r>
        <w:rPr>
          <w:sz w:val="23"/>
          <w:szCs w:val="23"/>
        </w:rPr>
        <w:t xml:space="preserve">22.9. kai tėvai neveda vaiko į įstaigą dėl asmeninių priežasčių (ne daugiau kaip 2 dienas per mėnesį). </w:t>
      </w:r>
    </w:p>
    <w:p w:rsidR="007244D1" w:rsidRDefault="007244D1" w:rsidP="00D617A5">
      <w:pPr>
        <w:pStyle w:val="Default"/>
        <w:spacing w:line="360" w:lineRule="auto"/>
        <w:ind w:firstLine="1296"/>
        <w:jc w:val="both"/>
        <w:rPr>
          <w:sz w:val="23"/>
          <w:szCs w:val="23"/>
        </w:rPr>
      </w:pPr>
      <w:r>
        <w:rPr>
          <w:sz w:val="23"/>
          <w:szCs w:val="23"/>
        </w:rPr>
        <w:t xml:space="preserve">23. Vaiko tėvai, siekdami pagrįsti, dėl kokių priežasčių vaikas nelankė ikimokyklinio ugdymo įstaigos privalo ikimokyklinio ugdymo įstaigai pateikti šiuos dokumentus: </w:t>
      </w:r>
    </w:p>
    <w:p w:rsidR="007244D1" w:rsidRDefault="007244D1" w:rsidP="00D617A5">
      <w:pPr>
        <w:pStyle w:val="Default"/>
        <w:spacing w:line="360" w:lineRule="auto"/>
        <w:ind w:firstLine="1296"/>
        <w:jc w:val="both"/>
        <w:rPr>
          <w:sz w:val="23"/>
          <w:szCs w:val="23"/>
        </w:rPr>
      </w:pPr>
      <w:r>
        <w:rPr>
          <w:sz w:val="23"/>
          <w:szCs w:val="23"/>
        </w:rPr>
        <w:t xml:space="preserve">23.1. gydytojo pažymą; </w:t>
      </w:r>
    </w:p>
    <w:p w:rsidR="007244D1" w:rsidRDefault="007244D1" w:rsidP="00D617A5">
      <w:pPr>
        <w:pStyle w:val="Default"/>
        <w:spacing w:line="360" w:lineRule="auto"/>
        <w:ind w:firstLine="1296"/>
        <w:jc w:val="both"/>
        <w:rPr>
          <w:sz w:val="23"/>
          <w:szCs w:val="23"/>
        </w:rPr>
      </w:pPr>
      <w:r>
        <w:rPr>
          <w:sz w:val="23"/>
          <w:szCs w:val="23"/>
        </w:rPr>
        <w:t xml:space="preserve">23.2. atitinkamas pažymas iš darbovietės; </w:t>
      </w:r>
    </w:p>
    <w:p w:rsidR="007244D1" w:rsidRDefault="007244D1" w:rsidP="00D617A5">
      <w:pPr>
        <w:pStyle w:val="Default"/>
        <w:spacing w:line="360" w:lineRule="auto"/>
        <w:ind w:firstLine="1296"/>
        <w:jc w:val="both"/>
        <w:rPr>
          <w:sz w:val="23"/>
          <w:szCs w:val="23"/>
        </w:rPr>
      </w:pPr>
      <w:r>
        <w:rPr>
          <w:sz w:val="23"/>
          <w:szCs w:val="23"/>
        </w:rPr>
        <w:t xml:space="preserve">23.3. pažymą apie motinos laikiną nedarbingumą. </w:t>
      </w:r>
    </w:p>
    <w:p w:rsidR="007244D1" w:rsidRDefault="007244D1" w:rsidP="00D617A5">
      <w:pPr>
        <w:pStyle w:val="Default"/>
        <w:spacing w:line="360" w:lineRule="auto"/>
        <w:jc w:val="center"/>
        <w:rPr>
          <w:sz w:val="23"/>
          <w:szCs w:val="23"/>
        </w:rPr>
      </w:pPr>
      <w:r>
        <w:rPr>
          <w:b/>
          <w:bCs/>
          <w:sz w:val="23"/>
          <w:szCs w:val="23"/>
        </w:rPr>
        <w:t>V. BAIGIAMOSIOS NUOSTATOS</w:t>
      </w:r>
    </w:p>
    <w:p w:rsidR="007244D1" w:rsidRDefault="007244D1" w:rsidP="00D617A5">
      <w:pPr>
        <w:pStyle w:val="Default"/>
        <w:spacing w:line="360" w:lineRule="auto"/>
        <w:ind w:firstLine="1296"/>
        <w:jc w:val="both"/>
        <w:rPr>
          <w:sz w:val="23"/>
          <w:szCs w:val="23"/>
        </w:rPr>
      </w:pPr>
      <w:r>
        <w:rPr>
          <w:sz w:val="23"/>
          <w:szCs w:val="23"/>
        </w:rPr>
        <w:t xml:space="preserve">24. Už šio aprašo įgyvendinimą ir grupių komplektavimą atsako ikimokyklinio ugdymo įstaigos direktorius. </w:t>
      </w:r>
    </w:p>
    <w:p w:rsidR="007244D1" w:rsidRDefault="007244D1" w:rsidP="00D617A5">
      <w:pPr>
        <w:pStyle w:val="Default"/>
        <w:spacing w:line="360" w:lineRule="auto"/>
        <w:ind w:firstLine="1296"/>
        <w:jc w:val="both"/>
        <w:rPr>
          <w:sz w:val="23"/>
          <w:szCs w:val="23"/>
        </w:rPr>
      </w:pPr>
      <w:r>
        <w:rPr>
          <w:sz w:val="23"/>
          <w:szCs w:val="23"/>
        </w:rPr>
        <w:t xml:space="preserve">25. Su šiuo aprašu tėvai (globėjai) supažindinami pasirašytinai prašymo pateikimo ar apsilankymo įstaigoje metu. </w:t>
      </w:r>
    </w:p>
    <w:p w:rsidR="007244D1" w:rsidRDefault="007244D1" w:rsidP="00D617A5">
      <w:pPr>
        <w:pStyle w:val="Default"/>
        <w:spacing w:line="360" w:lineRule="auto"/>
        <w:ind w:firstLine="1296"/>
        <w:jc w:val="both"/>
        <w:rPr>
          <w:sz w:val="23"/>
          <w:szCs w:val="23"/>
        </w:rPr>
      </w:pPr>
      <w:r>
        <w:rPr>
          <w:sz w:val="23"/>
          <w:szCs w:val="23"/>
        </w:rPr>
        <w:t xml:space="preserve">26. Aprašo vykdymą </w:t>
      </w:r>
      <w:proofErr w:type="spellStart"/>
      <w:r>
        <w:rPr>
          <w:sz w:val="23"/>
          <w:szCs w:val="23"/>
        </w:rPr>
        <w:t>prižiūro</w:t>
      </w:r>
      <w:proofErr w:type="spellEnd"/>
      <w:r>
        <w:rPr>
          <w:sz w:val="23"/>
          <w:szCs w:val="23"/>
        </w:rPr>
        <w:t xml:space="preserve"> Alytaus rajono savivaldybės administracijos Švietimo ir sporto skyrius. </w:t>
      </w:r>
    </w:p>
    <w:p w:rsidR="009D49B0" w:rsidRDefault="007244D1" w:rsidP="00D617A5">
      <w:pPr>
        <w:spacing w:line="360" w:lineRule="auto"/>
        <w:jc w:val="center"/>
      </w:pPr>
      <w:r>
        <w:rPr>
          <w:sz w:val="23"/>
          <w:szCs w:val="23"/>
        </w:rPr>
        <w:t>________________</w:t>
      </w:r>
    </w:p>
    <w:sectPr w:rsidR="009D49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B121B"/>
    <w:multiLevelType w:val="hybridMultilevel"/>
    <w:tmpl w:val="483E0AB8"/>
    <w:lvl w:ilvl="0" w:tplc="98C0A3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D1"/>
    <w:rsid w:val="002579FE"/>
    <w:rsid w:val="00422B73"/>
    <w:rsid w:val="00442982"/>
    <w:rsid w:val="007244D1"/>
    <w:rsid w:val="009D49B0"/>
    <w:rsid w:val="00D617A5"/>
    <w:rsid w:val="00EB7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244D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244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3756</Words>
  <Characters>2142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 Danguole</dc:creator>
  <cp:lastModifiedBy>Matematika3</cp:lastModifiedBy>
  <cp:revision>2</cp:revision>
  <dcterms:created xsi:type="dcterms:W3CDTF">2018-03-30T12:02:00Z</dcterms:created>
  <dcterms:modified xsi:type="dcterms:W3CDTF">2018-03-30T12:02:00Z</dcterms:modified>
</cp:coreProperties>
</file>