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E199F" w14:textId="19937E7E" w:rsidR="00EE34C3"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PATVIRTINTA</w:t>
      </w:r>
    </w:p>
    <w:p w14:paraId="22D75D06" w14:textId="5451524A" w:rsidR="00C168B1"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Alytaus r. Simno gimnazijos</w:t>
      </w:r>
    </w:p>
    <w:p w14:paraId="6B45C3BB" w14:textId="57AA6971" w:rsidR="00C168B1" w:rsidRDefault="00E70D08"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direktoriaus 2025-</w:t>
      </w:r>
    </w:p>
    <w:p w14:paraId="0883CC5E" w14:textId="5ED674E9" w:rsidR="00C168B1"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 xml:space="preserve">įsakymu Nr. </w:t>
      </w:r>
      <w:r w:rsidR="00A0679E">
        <w:rPr>
          <w:rFonts w:ascii="Times New Roman" w:hAnsi="Times New Roman" w:cs="Times New Roman"/>
          <w:bCs/>
          <w:sz w:val="24"/>
          <w:szCs w:val="24"/>
        </w:rPr>
        <w:t>V-</w:t>
      </w:r>
    </w:p>
    <w:p w14:paraId="472CA470" w14:textId="2160E91F" w:rsidR="00C168B1" w:rsidRPr="00C168B1" w:rsidRDefault="00C168B1" w:rsidP="00EE34C3">
      <w:pPr>
        <w:jc w:val="cente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CC9DF26" w14:textId="77777777" w:rsidR="009640ED" w:rsidRDefault="009640ED" w:rsidP="00EE34C3">
      <w:pPr>
        <w:jc w:val="center"/>
        <w:rPr>
          <w:rFonts w:ascii="Times New Roman" w:hAnsi="Times New Roman" w:cs="Times New Roman"/>
          <w:b/>
          <w:sz w:val="24"/>
          <w:szCs w:val="24"/>
        </w:rPr>
      </w:pPr>
      <w:r w:rsidRPr="00EE34C3">
        <w:rPr>
          <w:rFonts w:ascii="Times New Roman" w:hAnsi="Times New Roman" w:cs="Times New Roman"/>
          <w:b/>
          <w:sz w:val="24"/>
          <w:szCs w:val="24"/>
        </w:rPr>
        <w:t>ALYTAUS R. SIMNO GIMNAZIJA</w:t>
      </w:r>
    </w:p>
    <w:p w14:paraId="77828E57" w14:textId="77777777" w:rsidR="001940E6" w:rsidRDefault="001940E6" w:rsidP="00EE34C3">
      <w:pPr>
        <w:jc w:val="center"/>
        <w:rPr>
          <w:rFonts w:ascii="Times New Roman" w:hAnsi="Times New Roman" w:cs="Times New Roman"/>
          <w:b/>
          <w:sz w:val="24"/>
          <w:szCs w:val="24"/>
        </w:rPr>
      </w:pPr>
    </w:p>
    <w:p w14:paraId="669BA221" w14:textId="602C42D3" w:rsidR="002F35ED" w:rsidRDefault="00E70D08" w:rsidP="001940E6">
      <w:pPr>
        <w:spacing w:after="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2024</w:t>
      </w:r>
      <w:r w:rsidR="001940E6" w:rsidRPr="001940E6">
        <w:rPr>
          <w:rFonts w:ascii="Times New Roman" w:hAnsi="Times New Roman" w:cs="Times New Roman"/>
          <w:b/>
          <w:sz w:val="24"/>
          <w:szCs w:val="24"/>
          <w:lang w:eastAsia="lt-LT"/>
        </w:rPr>
        <w:t xml:space="preserve"> METŲ VEIKLOS ATASKAITA</w:t>
      </w:r>
    </w:p>
    <w:p w14:paraId="7BA7B602" w14:textId="77777777" w:rsidR="001940E6" w:rsidRPr="001940E6" w:rsidRDefault="001940E6" w:rsidP="001940E6">
      <w:pPr>
        <w:spacing w:after="0"/>
        <w:jc w:val="center"/>
        <w:rPr>
          <w:rFonts w:ascii="Times New Roman" w:hAnsi="Times New Roman" w:cs="Times New Roman"/>
          <w:b/>
          <w:sz w:val="24"/>
          <w:szCs w:val="24"/>
          <w:lang w:eastAsia="lt-LT"/>
        </w:rPr>
      </w:pPr>
    </w:p>
    <w:p w14:paraId="6BFE6BC0" w14:textId="33A00AF9"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Viešojo sektoriaus subjekto pavadinimas, kodas, buveinės adresas: pavadinimas </w:t>
      </w:r>
      <w:r w:rsidR="00A55549" w:rsidRPr="000A7209">
        <w:rPr>
          <w:rFonts w:ascii="Times New Roman" w:hAnsi="Times New Roman" w:cs="Times New Roman"/>
          <w:sz w:val="24"/>
          <w:szCs w:val="24"/>
          <w:lang w:eastAsia="lt-LT"/>
        </w:rPr>
        <w:t>–</w:t>
      </w:r>
      <w:r w:rsidRPr="000A7209">
        <w:rPr>
          <w:rFonts w:ascii="Times New Roman" w:hAnsi="Times New Roman" w:cs="Times New Roman"/>
          <w:sz w:val="24"/>
          <w:szCs w:val="24"/>
          <w:lang w:eastAsia="lt-LT"/>
        </w:rPr>
        <w:t xml:space="preserve"> Alytaus r. Simno gimnazija (toliau – Gimnazija)</w:t>
      </w:r>
      <w:r w:rsidR="00A55549">
        <w:rPr>
          <w:rFonts w:ascii="Times New Roman" w:hAnsi="Times New Roman" w:cs="Times New Roman"/>
          <w:sz w:val="24"/>
          <w:szCs w:val="24"/>
          <w:lang w:eastAsia="lt-LT"/>
        </w:rPr>
        <w:t>,</w:t>
      </w:r>
      <w:r w:rsidRPr="000A7209">
        <w:rPr>
          <w:rFonts w:ascii="Times New Roman" w:hAnsi="Times New Roman" w:cs="Times New Roman"/>
          <w:sz w:val="24"/>
          <w:szCs w:val="24"/>
          <w:lang w:eastAsia="lt-LT"/>
        </w:rPr>
        <w:t xml:space="preserve"> kodas </w:t>
      </w:r>
      <w:r w:rsidR="00A55549" w:rsidRPr="000A7209">
        <w:rPr>
          <w:rFonts w:ascii="Times New Roman" w:hAnsi="Times New Roman" w:cs="Times New Roman"/>
          <w:sz w:val="24"/>
          <w:szCs w:val="24"/>
          <w:lang w:eastAsia="lt-LT"/>
        </w:rPr>
        <w:t>–</w:t>
      </w:r>
      <w:r w:rsidR="00A55549">
        <w:rPr>
          <w:rFonts w:ascii="Times New Roman" w:hAnsi="Times New Roman" w:cs="Times New Roman"/>
          <w:sz w:val="24"/>
          <w:szCs w:val="24"/>
          <w:lang w:eastAsia="lt-LT"/>
        </w:rPr>
        <w:t xml:space="preserve"> </w:t>
      </w:r>
      <w:r w:rsidRPr="000A7209">
        <w:rPr>
          <w:rFonts w:ascii="Times New Roman" w:hAnsi="Times New Roman" w:cs="Times New Roman"/>
          <w:sz w:val="24"/>
          <w:szCs w:val="24"/>
          <w:lang w:eastAsia="lt-LT"/>
        </w:rPr>
        <w:t>290244230, buveinės adresas – Vytauto g. 83, Simnas, LT 64305 Alytaus r.</w:t>
      </w:r>
    </w:p>
    <w:p w14:paraId="1A789CDD" w14:textId="206B2831"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Viešojo sektoriaus subjekto, parengusio ataskaitą, pavadinimas, kodas, buveinės adresas: pavadinimas </w:t>
      </w:r>
      <w:r w:rsidR="00A55549" w:rsidRPr="000A7209">
        <w:rPr>
          <w:rFonts w:ascii="Times New Roman" w:hAnsi="Times New Roman" w:cs="Times New Roman"/>
          <w:sz w:val="24"/>
          <w:szCs w:val="24"/>
          <w:lang w:eastAsia="lt-LT"/>
        </w:rPr>
        <w:t>–</w:t>
      </w:r>
      <w:r w:rsidRPr="000A7209">
        <w:rPr>
          <w:rFonts w:ascii="Times New Roman" w:hAnsi="Times New Roman" w:cs="Times New Roman"/>
          <w:sz w:val="24"/>
          <w:szCs w:val="24"/>
          <w:lang w:eastAsia="lt-LT"/>
        </w:rPr>
        <w:t xml:space="preserve"> Alytaus r. Simno gimnazija</w:t>
      </w:r>
      <w:r w:rsidR="00A55549">
        <w:rPr>
          <w:rFonts w:ascii="Times New Roman" w:hAnsi="Times New Roman" w:cs="Times New Roman"/>
          <w:sz w:val="24"/>
          <w:szCs w:val="24"/>
          <w:lang w:eastAsia="lt-LT"/>
        </w:rPr>
        <w:t>,</w:t>
      </w:r>
      <w:r w:rsidRPr="000A7209">
        <w:rPr>
          <w:rFonts w:ascii="Times New Roman" w:hAnsi="Times New Roman" w:cs="Times New Roman"/>
          <w:sz w:val="24"/>
          <w:szCs w:val="24"/>
          <w:lang w:eastAsia="lt-LT"/>
        </w:rPr>
        <w:t xml:space="preserve"> kodas </w:t>
      </w:r>
      <w:r w:rsidR="00A55549" w:rsidRPr="000A7209">
        <w:rPr>
          <w:rFonts w:ascii="Times New Roman" w:hAnsi="Times New Roman" w:cs="Times New Roman"/>
          <w:sz w:val="24"/>
          <w:szCs w:val="24"/>
          <w:lang w:eastAsia="lt-LT"/>
        </w:rPr>
        <w:t>–</w:t>
      </w:r>
      <w:r w:rsidR="00A55549">
        <w:rPr>
          <w:rFonts w:ascii="Times New Roman" w:hAnsi="Times New Roman" w:cs="Times New Roman"/>
          <w:sz w:val="24"/>
          <w:szCs w:val="24"/>
          <w:lang w:eastAsia="lt-LT"/>
        </w:rPr>
        <w:t xml:space="preserve"> </w:t>
      </w:r>
      <w:r w:rsidRPr="000A7209">
        <w:rPr>
          <w:rFonts w:ascii="Times New Roman" w:hAnsi="Times New Roman" w:cs="Times New Roman"/>
          <w:sz w:val="24"/>
          <w:szCs w:val="24"/>
          <w:lang w:eastAsia="lt-LT"/>
        </w:rPr>
        <w:t>290244230, buveinės adresas – Vytauto g. 83, Simnas, LT 64305 Alytaus r.</w:t>
      </w:r>
    </w:p>
    <w:p w14:paraId="2026845B" w14:textId="121A60FC" w:rsidR="002F35ED" w:rsidRPr="000A7209" w:rsidRDefault="002F35ED" w:rsidP="001940E6">
      <w:pPr>
        <w:spacing w:after="0"/>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w:t>
      </w:r>
      <w:r w:rsidR="00E463A1">
        <w:rPr>
          <w:rFonts w:ascii="Times New Roman" w:hAnsi="Times New Roman" w:cs="Times New Roman"/>
          <w:sz w:val="24"/>
          <w:szCs w:val="24"/>
          <w:lang w:eastAsia="lt-LT"/>
        </w:rPr>
        <w:t xml:space="preserve"> Ataskaitinis laikotarpis – 2024 m. sausio 1 d. – 202</w:t>
      </w:r>
      <w:r w:rsidR="00F15546">
        <w:rPr>
          <w:rFonts w:ascii="Times New Roman" w:hAnsi="Times New Roman" w:cs="Times New Roman"/>
          <w:sz w:val="24"/>
          <w:szCs w:val="24"/>
          <w:lang w:eastAsia="lt-LT"/>
        </w:rPr>
        <w:t>4</w:t>
      </w:r>
      <w:r w:rsidRPr="000A7209">
        <w:rPr>
          <w:rFonts w:ascii="Times New Roman" w:hAnsi="Times New Roman" w:cs="Times New Roman"/>
          <w:sz w:val="24"/>
          <w:szCs w:val="24"/>
          <w:lang w:eastAsia="lt-LT"/>
        </w:rPr>
        <w:t xml:space="preserve"> m. gruodžio 31 d.</w:t>
      </w:r>
    </w:p>
    <w:p w14:paraId="00B06823"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Ataskaitoje pateikiami duomenys išreiškiami Lietuvos Respublikos piniginiais vienetais – eurais.</w:t>
      </w:r>
    </w:p>
    <w:p w14:paraId="0A97A85C" w14:textId="62431FE3"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w:t>
      </w:r>
      <w:r w:rsidR="00E463A1">
        <w:rPr>
          <w:rFonts w:ascii="Times New Roman" w:hAnsi="Times New Roman" w:cs="Times New Roman"/>
          <w:sz w:val="24"/>
          <w:szCs w:val="24"/>
          <w:lang w:eastAsia="lt-LT"/>
        </w:rPr>
        <w:t xml:space="preserve">      Gimnazija savo veiklą 2024</w:t>
      </w:r>
      <w:r w:rsidRPr="000A7209">
        <w:rPr>
          <w:rFonts w:ascii="Times New Roman" w:hAnsi="Times New Roman" w:cs="Times New Roman"/>
          <w:sz w:val="24"/>
          <w:szCs w:val="24"/>
          <w:lang w:eastAsia="lt-LT"/>
        </w:rPr>
        <w:t xml:space="preserve"> metais organizavo vadovaudamasi Simno gimnazijos strateginiu veiklos planu, parengtu 2022-20</w:t>
      </w:r>
      <w:r w:rsidR="00E463A1">
        <w:rPr>
          <w:rFonts w:ascii="Times New Roman" w:hAnsi="Times New Roman" w:cs="Times New Roman"/>
          <w:sz w:val="24"/>
          <w:szCs w:val="24"/>
          <w:lang w:eastAsia="lt-LT"/>
        </w:rPr>
        <w:t>24 metams. 2023-2024 mokslo metų ugdymo planu, 2024</w:t>
      </w:r>
      <w:r w:rsidRPr="000A7209">
        <w:rPr>
          <w:rFonts w:ascii="Times New Roman" w:hAnsi="Times New Roman" w:cs="Times New Roman"/>
          <w:sz w:val="24"/>
          <w:szCs w:val="24"/>
          <w:lang w:eastAsia="lt-LT"/>
        </w:rPr>
        <w:t xml:space="preserve"> metų veiklos planu bei kitais gimnazijos veiklą reglamentuojančiais dokumentais ir jų redakcijomis. </w:t>
      </w:r>
    </w:p>
    <w:p w14:paraId="21588759" w14:textId="4C8AD15B" w:rsidR="002F2C50" w:rsidRDefault="002F2C50" w:rsidP="002F2C50">
      <w:pPr>
        <w:spacing w:after="0"/>
        <w:jc w:val="both"/>
        <w:rPr>
          <w:rFonts w:ascii="Times New Roman" w:hAnsi="Times New Roman" w:cs="Times New Roman"/>
          <w:sz w:val="24"/>
          <w:szCs w:val="24"/>
        </w:rPr>
      </w:pPr>
      <w:r>
        <w:rPr>
          <w:rFonts w:ascii="Times New Roman" w:hAnsi="Times New Roman" w:cs="Times New Roman"/>
          <w:sz w:val="24"/>
          <w:szCs w:val="24"/>
        </w:rPr>
        <w:t>Simno gimnazijos 202</w:t>
      </w:r>
      <w:r w:rsidR="00F15546">
        <w:rPr>
          <w:rFonts w:ascii="Times New Roman" w:hAnsi="Times New Roman" w:cs="Times New Roman"/>
          <w:sz w:val="24"/>
          <w:szCs w:val="24"/>
        </w:rPr>
        <w:t>4</w:t>
      </w:r>
      <w:r w:rsidRPr="002F2C50">
        <w:rPr>
          <w:rFonts w:ascii="Times New Roman" w:hAnsi="Times New Roman" w:cs="Times New Roman"/>
          <w:sz w:val="24"/>
          <w:szCs w:val="24"/>
        </w:rPr>
        <w:t xml:space="preserve"> metų veiklos planas sudarytas vadovaujantis gi</w:t>
      </w:r>
      <w:r>
        <w:rPr>
          <w:rFonts w:ascii="Times New Roman" w:hAnsi="Times New Roman" w:cs="Times New Roman"/>
          <w:sz w:val="24"/>
          <w:szCs w:val="24"/>
        </w:rPr>
        <w:t>mnazijos strateginiu planu, 2024</w:t>
      </w:r>
      <w:r w:rsidRPr="002F2C50">
        <w:rPr>
          <w:rFonts w:ascii="Times New Roman" w:hAnsi="Times New Roman" w:cs="Times New Roman"/>
          <w:sz w:val="24"/>
          <w:szCs w:val="24"/>
        </w:rPr>
        <w:t xml:space="preserve"> metais atlikto gimnazijos veiklos kokybė</w:t>
      </w:r>
      <w:r>
        <w:rPr>
          <w:rFonts w:ascii="Times New Roman" w:hAnsi="Times New Roman" w:cs="Times New Roman"/>
          <w:sz w:val="24"/>
          <w:szCs w:val="24"/>
        </w:rPr>
        <w:t>s įsivertinimo medžiaga bei 2024</w:t>
      </w:r>
      <w:r w:rsidRPr="002F2C50">
        <w:rPr>
          <w:rFonts w:ascii="Times New Roman" w:hAnsi="Times New Roman" w:cs="Times New Roman"/>
          <w:sz w:val="24"/>
          <w:szCs w:val="24"/>
        </w:rPr>
        <w:t xml:space="preserve"> metų gimnazijos veiklos programos įgyvendinimo analize. Plane įvardinti svarbiausi praėjusių mokslo metų pasiekimai, problemos, apibrėžti ve</w:t>
      </w:r>
      <w:r>
        <w:rPr>
          <w:rFonts w:ascii="Times New Roman" w:hAnsi="Times New Roman" w:cs="Times New Roman"/>
          <w:sz w:val="24"/>
          <w:szCs w:val="24"/>
        </w:rPr>
        <w:t>iklos tikslai ir uždaviniai 2024</w:t>
      </w:r>
      <w:r w:rsidRPr="002F2C50">
        <w:rPr>
          <w:rFonts w:ascii="Times New Roman" w:hAnsi="Times New Roman" w:cs="Times New Roman"/>
          <w:sz w:val="24"/>
          <w:szCs w:val="24"/>
        </w:rPr>
        <w:t xml:space="preserve"> metams, numatytos priemonės jiems įgyvendinti.</w:t>
      </w:r>
    </w:p>
    <w:p w14:paraId="2941B9D3" w14:textId="0CAC24C2" w:rsidR="001940E6" w:rsidRDefault="002F2C50" w:rsidP="002F2C50">
      <w:pPr>
        <w:spacing w:after="0"/>
        <w:jc w:val="both"/>
        <w:rPr>
          <w:rFonts w:ascii="Times New Roman" w:hAnsi="Times New Roman" w:cs="Times New Roman"/>
          <w:sz w:val="24"/>
          <w:szCs w:val="24"/>
        </w:rPr>
      </w:pPr>
      <w:r w:rsidRPr="002F2C50">
        <w:rPr>
          <w:rFonts w:ascii="Times New Roman" w:hAnsi="Times New Roman" w:cs="Times New Roman"/>
          <w:sz w:val="24"/>
          <w:szCs w:val="24"/>
        </w:rPr>
        <w:t xml:space="preserve"> Atlikta SSGG analizė</w:t>
      </w:r>
    </w:p>
    <w:tbl>
      <w:tblPr>
        <w:tblStyle w:val="Lentelstinklelis"/>
        <w:tblW w:w="0" w:type="auto"/>
        <w:tblLook w:val="04A0" w:firstRow="1" w:lastRow="0" w:firstColumn="1" w:lastColumn="0" w:noHBand="0" w:noVBand="1"/>
      </w:tblPr>
      <w:tblGrid>
        <w:gridCol w:w="4814"/>
        <w:gridCol w:w="4814"/>
      </w:tblGrid>
      <w:tr w:rsidR="0027415B" w14:paraId="6174708F" w14:textId="77777777" w:rsidTr="0027415B">
        <w:tc>
          <w:tcPr>
            <w:tcW w:w="4814" w:type="dxa"/>
          </w:tcPr>
          <w:p w14:paraId="58927530" w14:textId="24D5DDDF" w:rsidR="0027415B" w:rsidRDefault="00233934" w:rsidP="002F2C50">
            <w:pPr>
              <w:jc w:val="both"/>
              <w:rPr>
                <w:szCs w:val="24"/>
                <w:lang w:eastAsia="lt-LT"/>
              </w:rPr>
            </w:pPr>
            <w:r>
              <w:rPr>
                <w:szCs w:val="24"/>
                <w:lang w:eastAsia="lt-LT"/>
              </w:rPr>
              <w:t>STIPRYBĖS</w:t>
            </w:r>
          </w:p>
        </w:tc>
        <w:tc>
          <w:tcPr>
            <w:tcW w:w="4814" w:type="dxa"/>
          </w:tcPr>
          <w:p w14:paraId="05A68CCE" w14:textId="1081BD3E" w:rsidR="0027415B" w:rsidRDefault="00233934" w:rsidP="002F2C50">
            <w:pPr>
              <w:jc w:val="both"/>
              <w:rPr>
                <w:szCs w:val="24"/>
                <w:lang w:eastAsia="lt-LT"/>
              </w:rPr>
            </w:pPr>
            <w:r>
              <w:rPr>
                <w:szCs w:val="24"/>
                <w:lang w:eastAsia="lt-LT"/>
              </w:rPr>
              <w:t>SILPNYBĖS</w:t>
            </w:r>
          </w:p>
        </w:tc>
      </w:tr>
      <w:tr w:rsidR="0027415B" w14:paraId="4283493F" w14:textId="77777777" w:rsidTr="0027415B">
        <w:tc>
          <w:tcPr>
            <w:tcW w:w="4814" w:type="dxa"/>
          </w:tcPr>
          <w:p w14:paraId="1B575C14" w14:textId="0A4FD722"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Kvalifikuoti, patyrę mokytojai.</w:t>
            </w:r>
          </w:p>
          <w:p w14:paraId="01741B86"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Sėkmingas lėšų ir išteklių valdymas (gera materialinė bazė).</w:t>
            </w:r>
          </w:p>
          <w:p w14:paraId="5E509641"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Tenkinami mokinių ugdymo ir saviraiškos poreikiai (pasirenkamosios, neformaliojo ugdymo programos, renginiai, savivalda).</w:t>
            </w:r>
          </w:p>
          <w:p w14:paraId="54A12CC1"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Bendruomenė saugo gimnazijos istorinę atmintį, puoselėja ir kuria šiandienai pritaikytas tradicijas.</w:t>
            </w:r>
          </w:p>
          <w:p w14:paraId="463ED80E"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Estetiška ir jauki gimnazijos aplinka.</w:t>
            </w:r>
          </w:p>
          <w:p w14:paraId="73F37929" w14:textId="6775C33B"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Ger</w:t>
            </w:r>
            <w:r w:rsidR="00F15546">
              <w:rPr>
                <w:color w:val="000000"/>
                <w:szCs w:val="24"/>
                <w:lang w:eastAsia="lt-LT"/>
              </w:rPr>
              <w:t>i</w:t>
            </w:r>
            <w:r w:rsidRPr="0027415B">
              <w:rPr>
                <w:color w:val="000000"/>
                <w:szCs w:val="24"/>
                <w:lang w:eastAsia="lt-LT"/>
              </w:rPr>
              <w:t xml:space="preserve"> gimnazistų meninės ir sportinės veiklos laimėjimai.</w:t>
            </w:r>
          </w:p>
          <w:p w14:paraId="5E7BFF32"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Vieningi reikalavimai (planavimo, vertinimo sistema).</w:t>
            </w:r>
          </w:p>
          <w:p w14:paraId="55FA112E"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Galimybė tobulėti, naudotis informacinėmis technologijomis.</w:t>
            </w:r>
          </w:p>
          <w:p w14:paraId="757200C0"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lastRenderedPageBreak/>
              <w:t>Švietimo pagalbos specialistų kabinetai yra atnaujinti ir pritaikyti mokinių poreikiams.</w:t>
            </w:r>
          </w:p>
          <w:p w14:paraId="3193CD4C"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Atnaujinta sporto bazė.</w:t>
            </w:r>
          </w:p>
          <w:p w14:paraId="0E37A6B8"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Užtikrinamas mokinių pavėžėjimas ir nemokamas maitinimas socialiai remtiniems vaikams.</w:t>
            </w:r>
          </w:p>
          <w:p w14:paraId="0803869D" w14:textId="77777777" w:rsidR="0027415B" w:rsidRPr="0027415B" w:rsidRDefault="0027415B" w:rsidP="0027415B">
            <w:pPr>
              <w:shd w:val="clear" w:color="auto" w:fill="FFFFFF"/>
              <w:spacing w:after="60"/>
              <w:jc w:val="both"/>
              <w:rPr>
                <w:color w:val="000000"/>
                <w:szCs w:val="24"/>
                <w:lang w:eastAsia="lt-LT"/>
              </w:rPr>
            </w:pPr>
            <w:r w:rsidRPr="0027415B">
              <w:rPr>
                <w:color w:val="000000"/>
                <w:szCs w:val="24"/>
                <w:lang w:eastAsia="lt-LT"/>
              </w:rPr>
              <w:t>Stiprinami ryšiai su visuomene (kitomis mokyklomis, socialiniais partneriais)</w:t>
            </w:r>
          </w:p>
          <w:p w14:paraId="4B0F00DB" w14:textId="77777777" w:rsidR="0027415B" w:rsidRDefault="0027415B" w:rsidP="002F2C50">
            <w:pPr>
              <w:jc w:val="both"/>
              <w:rPr>
                <w:szCs w:val="24"/>
                <w:lang w:eastAsia="lt-LT"/>
              </w:rPr>
            </w:pPr>
          </w:p>
        </w:tc>
        <w:tc>
          <w:tcPr>
            <w:tcW w:w="4814" w:type="dxa"/>
          </w:tcPr>
          <w:p w14:paraId="44A8D363"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lastRenderedPageBreak/>
              <w:t>Materialinių išteklių tinkamumas (susidėvėję sporto įrenginiai, inventorius, avarinis dirbtuvių pastatas, senstančios IT).</w:t>
            </w:r>
          </w:p>
          <w:p w14:paraId="1BC245DF"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Mokinių mokymosi motyvacijos stoka.</w:t>
            </w:r>
          </w:p>
          <w:p w14:paraId="06FF4BBD"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Dalies mokinių socialinių įgūdžių stoka, žema elgesio ir bendravimo kultūra.</w:t>
            </w:r>
          </w:p>
          <w:p w14:paraId="0B094F54"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Pasyvus dalyvavimas įvairiuose projektuose.</w:t>
            </w:r>
          </w:p>
          <w:p w14:paraId="7F350FCB"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Išnaudotos ne visos galimybės pamokų kokybės tobulinimui.</w:t>
            </w:r>
          </w:p>
          <w:p w14:paraId="31ABED7C"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Problemos, kylančios dėl prasto mokinių pamokų lankomumo.</w:t>
            </w:r>
          </w:p>
          <w:p w14:paraId="2BC288F0"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Dėl mokinių pavėžėjimo iš mokyklos nukenčia neformalaus ugdymo kokybė.</w:t>
            </w:r>
          </w:p>
          <w:p w14:paraId="610C1F53" w14:textId="77777777" w:rsidR="00DF1D5D" w:rsidRPr="00DF1D5D" w:rsidRDefault="00DF1D5D" w:rsidP="00DF1D5D">
            <w:pPr>
              <w:shd w:val="clear" w:color="auto" w:fill="FFFFFF"/>
              <w:spacing w:after="60"/>
              <w:jc w:val="both"/>
              <w:rPr>
                <w:color w:val="000000"/>
                <w:szCs w:val="24"/>
                <w:lang w:eastAsia="lt-LT"/>
              </w:rPr>
            </w:pPr>
            <w:r w:rsidRPr="00DF1D5D">
              <w:rPr>
                <w:color w:val="000000"/>
                <w:szCs w:val="24"/>
                <w:lang w:eastAsia="lt-LT"/>
              </w:rPr>
              <w:t>Mažos antros užsienio kalbos pasirinkimo galimybės.</w:t>
            </w:r>
          </w:p>
          <w:p w14:paraId="19A0A269" w14:textId="77777777" w:rsidR="0027415B" w:rsidRDefault="0027415B" w:rsidP="002F2C50">
            <w:pPr>
              <w:jc w:val="both"/>
              <w:rPr>
                <w:szCs w:val="24"/>
                <w:lang w:eastAsia="lt-LT"/>
              </w:rPr>
            </w:pPr>
          </w:p>
        </w:tc>
      </w:tr>
      <w:tr w:rsidR="0027415B" w14:paraId="45D152B1" w14:textId="77777777" w:rsidTr="0027415B">
        <w:tc>
          <w:tcPr>
            <w:tcW w:w="4814" w:type="dxa"/>
          </w:tcPr>
          <w:p w14:paraId="419DCB15" w14:textId="4C6C7C1C" w:rsidR="0027415B" w:rsidRDefault="00E7698D" w:rsidP="002F2C50">
            <w:pPr>
              <w:jc w:val="both"/>
              <w:rPr>
                <w:szCs w:val="24"/>
                <w:lang w:eastAsia="lt-LT"/>
              </w:rPr>
            </w:pPr>
            <w:r>
              <w:rPr>
                <w:szCs w:val="24"/>
                <w:lang w:eastAsia="lt-LT"/>
              </w:rPr>
              <w:lastRenderedPageBreak/>
              <w:t>GALIMYBĖS</w:t>
            </w:r>
          </w:p>
        </w:tc>
        <w:tc>
          <w:tcPr>
            <w:tcW w:w="4814" w:type="dxa"/>
          </w:tcPr>
          <w:p w14:paraId="5D84AC42" w14:textId="2C65DF3E" w:rsidR="0027415B" w:rsidRDefault="00E7698D" w:rsidP="002F2C50">
            <w:pPr>
              <w:jc w:val="both"/>
              <w:rPr>
                <w:szCs w:val="24"/>
                <w:lang w:eastAsia="lt-LT"/>
              </w:rPr>
            </w:pPr>
            <w:r>
              <w:rPr>
                <w:szCs w:val="24"/>
                <w:lang w:eastAsia="lt-LT"/>
              </w:rPr>
              <w:t>GRĖSMĖS</w:t>
            </w:r>
          </w:p>
        </w:tc>
      </w:tr>
      <w:tr w:rsidR="0027415B" w14:paraId="62A9A800" w14:textId="77777777" w:rsidTr="0027415B">
        <w:tc>
          <w:tcPr>
            <w:tcW w:w="4814" w:type="dxa"/>
          </w:tcPr>
          <w:p w14:paraId="78963449"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Aktyvesnis dalyvavimas įvairiuose šalies, tarptautiniuose ir ES finansuojamuose projektuose.</w:t>
            </w:r>
          </w:p>
          <w:p w14:paraId="3560C2D1"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Mokymasis ne mokykloje – edukacinės išvykos.</w:t>
            </w:r>
          </w:p>
          <w:p w14:paraId="5C1E8DC9"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Gerosios darbo patirties sklaida.</w:t>
            </w:r>
          </w:p>
          <w:p w14:paraId="1B324B43"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Gimnazijos darbuotojų motyvavimas įsitraukti į bendras veiklas, iniciatyvų skatinimas.</w:t>
            </w:r>
          </w:p>
          <w:p w14:paraId="737E0AC0"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Gerinti mokinių mokymosi kokybę, taikant šiuolaikinius mokymosi metodus, gerinant pamokos struktūrą, diferencijuojant veiklą, tinkamai panaudojant vertinimo metu surinktą informaciją, stebint atskirų mokinių pažangą.</w:t>
            </w:r>
          </w:p>
          <w:p w14:paraId="456F578B"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Gabių mokinių atpažinimo ir ugdymo sistemos tobulinimas.</w:t>
            </w:r>
          </w:p>
          <w:p w14:paraId="5B7E49A2"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Intensyvesnis gamtos mokslų laboratorijos panaudojimas.</w:t>
            </w:r>
          </w:p>
          <w:p w14:paraId="16DBB966"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„Tūkstantmečio mokyklos“ projekto įgyvendinimas, projekto lėšų pritraukimas ir efektyvesnis panaudojimas.</w:t>
            </w:r>
          </w:p>
          <w:p w14:paraId="0A5E2DAA" w14:textId="77777777" w:rsidR="0027415B" w:rsidRDefault="0027415B" w:rsidP="002F2C50">
            <w:pPr>
              <w:jc w:val="both"/>
              <w:rPr>
                <w:szCs w:val="24"/>
                <w:lang w:eastAsia="lt-LT"/>
              </w:rPr>
            </w:pPr>
          </w:p>
        </w:tc>
        <w:tc>
          <w:tcPr>
            <w:tcW w:w="4814" w:type="dxa"/>
          </w:tcPr>
          <w:p w14:paraId="2C34BD98"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Mažėja mokinių skaičius, nes jie renkasi miesto mokyklas.</w:t>
            </w:r>
          </w:p>
          <w:p w14:paraId="7E5A36B9"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Prastėjanti mokinių sveikata.</w:t>
            </w:r>
          </w:p>
          <w:p w14:paraId="65F2547C" w14:textId="2BCFA92B"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Informacinių technologijų gausos sukeliami neigiami padariniai: raštingumo įgūdžių prastėjimas, kritinio mąstymo neb</w:t>
            </w:r>
            <w:r w:rsidR="00F15546">
              <w:rPr>
                <w:color w:val="000000"/>
                <w:szCs w:val="24"/>
                <w:lang w:eastAsia="lt-LT"/>
              </w:rPr>
              <w:t>u</w:t>
            </w:r>
            <w:r w:rsidRPr="00472019">
              <w:rPr>
                <w:color w:val="000000"/>
                <w:szCs w:val="24"/>
                <w:lang w:eastAsia="lt-LT"/>
              </w:rPr>
              <w:t>vimas, realybės iškraipymas.</w:t>
            </w:r>
          </w:p>
          <w:p w14:paraId="1CA00DDD"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Senstantis mokytojų kolektyvas.</w:t>
            </w:r>
          </w:p>
          <w:p w14:paraId="43409194" w14:textId="77777777" w:rsidR="00472019" w:rsidRPr="00472019" w:rsidRDefault="00472019" w:rsidP="00472019">
            <w:pPr>
              <w:shd w:val="clear" w:color="auto" w:fill="FFFFFF"/>
              <w:spacing w:after="60"/>
              <w:jc w:val="both"/>
              <w:rPr>
                <w:color w:val="000000"/>
                <w:szCs w:val="24"/>
                <w:lang w:eastAsia="lt-LT"/>
              </w:rPr>
            </w:pPr>
            <w:r w:rsidRPr="00472019">
              <w:rPr>
                <w:color w:val="000000"/>
                <w:szCs w:val="24"/>
                <w:lang w:eastAsia="lt-LT"/>
              </w:rPr>
              <w:t>Neigiamų socialinių reiškinių egzistavimas (bedarbystė, emigracija, asocialios šeimos, dalies tėvų abejingumas savo vaikų poreikiams bei problemoms).</w:t>
            </w:r>
          </w:p>
          <w:p w14:paraId="5A0A92AC" w14:textId="77777777" w:rsidR="0027415B" w:rsidRPr="00472019" w:rsidRDefault="0027415B" w:rsidP="002F2C50">
            <w:pPr>
              <w:jc w:val="both"/>
              <w:rPr>
                <w:szCs w:val="24"/>
                <w:lang w:eastAsia="lt-LT"/>
              </w:rPr>
            </w:pPr>
          </w:p>
        </w:tc>
      </w:tr>
    </w:tbl>
    <w:p w14:paraId="430ACFC3" w14:textId="14203468" w:rsidR="0027415B" w:rsidRDefault="0027415B" w:rsidP="002F2C50">
      <w:pPr>
        <w:spacing w:after="0"/>
        <w:jc w:val="both"/>
        <w:rPr>
          <w:rFonts w:ascii="Times New Roman" w:hAnsi="Times New Roman" w:cs="Times New Roman"/>
          <w:sz w:val="24"/>
          <w:szCs w:val="24"/>
          <w:lang w:eastAsia="lt-LT"/>
        </w:rPr>
      </w:pPr>
    </w:p>
    <w:p w14:paraId="43408EDE" w14:textId="77777777" w:rsidR="00E7698D" w:rsidRDefault="00E7698D" w:rsidP="00AF2941">
      <w:pPr>
        <w:pStyle w:val="prastasiniatinklio"/>
        <w:shd w:val="clear" w:color="auto" w:fill="FFFFFF"/>
        <w:spacing w:before="0" w:beforeAutospacing="0" w:after="0" w:afterAutospacing="0" w:line="360" w:lineRule="auto"/>
        <w:rPr>
          <w:rFonts w:ascii="Arial" w:hAnsi="Arial" w:cs="Arial"/>
          <w:color w:val="222222"/>
        </w:rPr>
      </w:pPr>
      <w:r>
        <w:rPr>
          <w:color w:val="000000"/>
        </w:rPr>
        <w:t>MISIJA</w:t>
      </w:r>
    </w:p>
    <w:p w14:paraId="1EB5A056" w14:textId="4EA98C75"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sidRPr="00A87B7B">
        <w:t>Gimnazijos, kaip ugdymo institucijos</w:t>
      </w:r>
      <w:r w:rsidR="00A87B7B">
        <w:t>,</w:t>
      </w:r>
      <w:r w:rsidRPr="00A87B7B">
        <w:t xml:space="preserve"> paskirtis teikti</w:t>
      </w:r>
      <w:r>
        <w:rPr>
          <w:color w:val="000000"/>
        </w:rPr>
        <w:t xml:space="preserve"> kokybišką specialųjį, ikimokyklinį, priešmokyklinį, pradinį, pagrindinį ir vidurinį išsilavinimą, skatinti harmoningos asmenybės augimą, padėti ugdytiniams integruotis į nuolat besikeičiančią visuomenę ir ją keisti.</w:t>
      </w:r>
    </w:p>
    <w:p w14:paraId="38D4CAE0"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VIZIJA</w:t>
      </w:r>
    </w:p>
    <w:p w14:paraId="5677BFBA"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Bendruomeniška, draugiška, atvira naujovėms, puoselėjanti tradicijas ugdymo įstaiga.</w:t>
      </w:r>
    </w:p>
    <w:p w14:paraId="4B031FEE"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VERTYBĖS</w:t>
      </w:r>
    </w:p>
    <w:p w14:paraId="51ECD3BD"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Ugdymo kokybė – įvairių gebėjimų ir polinkių mokinių ugdymas, teikiant kokybišką išsilavinimą. Ugdyti brandžią, turinčią esminių ekologijos ir aplinkos technologijų žinių, gebėjimų, vertybinių nuostatų asmenybę, gebančią savarankiškai pasirinkti tinkamas elgesio strategijas, prognozuoti savo veiklos padarinius aplinkai ir aktyviai veikti, siekiant aplinkos išsaugojimo.</w:t>
      </w:r>
    </w:p>
    <w:p w14:paraId="0583D12E"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Bendradarbiavimas – atidus kitų nuomonės išklausymas; bendrų sprendimų siekimas (ir laikymasis).</w:t>
      </w:r>
    </w:p>
    <w:p w14:paraId="2CFC8B2F"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lastRenderedPageBreak/>
        <w:t>Pilietiškumas – įsipareigojimas savo bendruomenei ir valstybei; bendravimas taisyklinga lietuvių kalba; tvarus mąstymas ir elgsena.</w:t>
      </w:r>
    </w:p>
    <w:p w14:paraId="6F7449C3"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VEIKLOS PRIORITETAI</w:t>
      </w:r>
    </w:p>
    <w:p w14:paraId="5B3EA6D0" w14:textId="77777777" w:rsidR="00E7698D" w:rsidRDefault="00E7698D" w:rsidP="00AF2941">
      <w:pPr>
        <w:pStyle w:val="prastasiniatinklio"/>
        <w:shd w:val="clear" w:color="auto" w:fill="FFFFFF"/>
        <w:spacing w:before="0" w:beforeAutospacing="0" w:after="0" w:afterAutospacing="0" w:line="360" w:lineRule="auto"/>
        <w:jc w:val="both"/>
        <w:rPr>
          <w:rFonts w:ascii="Arial" w:hAnsi="Arial" w:cs="Arial"/>
          <w:color w:val="222222"/>
        </w:rPr>
      </w:pPr>
      <w:r>
        <w:rPr>
          <w:color w:val="000000"/>
        </w:rPr>
        <w:t>Vienas veiklos prioritetų yra efektyvinti ugdymo procesą, siekiant visuminės mokinio pažangos, toliau diegti atnaujinto ugdymo turinio programas. Siekiama mokymą orientuoti į mokinių pažangą, poreikių tenkinimą, kompetencijų ugdymą, analizuoti mokinių pasiekimus, mokymą organizuoti pagal atnaujintas programas.</w:t>
      </w:r>
    </w:p>
    <w:p w14:paraId="0D9265D6" w14:textId="3A2628ED" w:rsidR="00E7698D" w:rsidRDefault="00E7698D" w:rsidP="00AF2941">
      <w:pPr>
        <w:pStyle w:val="prastasiniatinklio"/>
        <w:shd w:val="clear" w:color="auto" w:fill="FFFFFF"/>
        <w:spacing w:before="0" w:beforeAutospacing="0" w:after="0" w:afterAutospacing="0" w:line="360" w:lineRule="auto"/>
        <w:jc w:val="both"/>
        <w:rPr>
          <w:color w:val="000000"/>
        </w:rPr>
      </w:pPr>
      <w:r>
        <w:rPr>
          <w:color w:val="000000"/>
        </w:rPr>
        <w:t>Kitas veiklos prioritetas – toliau kurti sveiką, saugią, partneryste grįstą ugdymo(</w:t>
      </w:r>
      <w:proofErr w:type="spellStart"/>
      <w:r>
        <w:rPr>
          <w:color w:val="000000"/>
        </w:rPr>
        <w:t>si</w:t>
      </w:r>
      <w:proofErr w:type="spellEnd"/>
      <w:r>
        <w:rPr>
          <w:color w:val="000000"/>
        </w:rPr>
        <w:t>) aplinką. Telkiant draugišką, atvirą naujovėms, puoselėjančią tradicijas bendruomenę, dėmesys skiriamas jos narių lyderystės įgūdžių plėtojimui, ryšių tarp  vaiko, tėvų (kitų teisėtų atstovų) ir gimnazijos bendruomenės grandžių atstovus partnerystės pagrindu stiprinimui, bendradarbiavimo formų paieškai.</w:t>
      </w:r>
    </w:p>
    <w:p w14:paraId="0730BF91" w14:textId="77777777" w:rsidR="00B174CD" w:rsidRDefault="00B174CD" w:rsidP="00AF2941">
      <w:pPr>
        <w:pStyle w:val="prastasiniatinklio"/>
        <w:shd w:val="clear" w:color="auto" w:fill="FFFFFF"/>
        <w:spacing w:before="0" w:beforeAutospacing="0" w:after="0" w:afterAutospacing="0" w:line="360" w:lineRule="auto"/>
        <w:jc w:val="both"/>
      </w:pPr>
      <w:r>
        <w:t>GIMNAZIJOJE VYKDOMOS PROGRAMOS:</w:t>
      </w:r>
    </w:p>
    <w:p w14:paraId="37E9630E" w14:textId="77777777" w:rsidR="00B174CD" w:rsidRDefault="00B174CD" w:rsidP="00AF2941">
      <w:pPr>
        <w:pStyle w:val="prastasiniatinklio"/>
        <w:shd w:val="clear" w:color="auto" w:fill="FFFFFF"/>
        <w:spacing w:before="0" w:beforeAutospacing="0" w:after="0" w:afterAutospacing="0" w:line="360" w:lineRule="auto"/>
        <w:jc w:val="both"/>
      </w:pPr>
      <w:r>
        <w:t xml:space="preserve"> </w:t>
      </w:r>
      <w:r>
        <w:sym w:font="Symbol" w:char="F0B7"/>
      </w:r>
      <w:r>
        <w:t xml:space="preserve"> Ikimokyklinio ugdymo programa; </w:t>
      </w:r>
    </w:p>
    <w:p w14:paraId="36509842" w14:textId="77777777" w:rsidR="00B174CD" w:rsidRDefault="00B174CD" w:rsidP="00AF2941">
      <w:pPr>
        <w:pStyle w:val="prastasiniatinklio"/>
        <w:shd w:val="clear" w:color="auto" w:fill="FFFFFF"/>
        <w:spacing w:before="0" w:beforeAutospacing="0" w:after="0" w:afterAutospacing="0" w:line="360" w:lineRule="auto"/>
        <w:jc w:val="both"/>
      </w:pPr>
      <w:r>
        <w:sym w:font="Symbol" w:char="F0B7"/>
      </w:r>
      <w:r>
        <w:t xml:space="preserve"> Priešmokyklinio ugdymo programa; </w:t>
      </w:r>
    </w:p>
    <w:p w14:paraId="5CFF86FF" w14:textId="77777777" w:rsidR="00B174CD" w:rsidRDefault="00B174CD" w:rsidP="00AF2941">
      <w:pPr>
        <w:pStyle w:val="prastasiniatinklio"/>
        <w:shd w:val="clear" w:color="auto" w:fill="FFFFFF"/>
        <w:spacing w:before="0" w:beforeAutospacing="0" w:after="0" w:afterAutospacing="0" w:line="360" w:lineRule="auto"/>
        <w:jc w:val="both"/>
      </w:pPr>
      <w:r>
        <w:sym w:font="Symbol" w:char="F0B7"/>
      </w:r>
      <w:r>
        <w:t xml:space="preserve"> Pradinio ugdymo programa;</w:t>
      </w:r>
    </w:p>
    <w:p w14:paraId="38D5FABF" w14:textId="77777777" w:rsidR="00B174CD" w:rsidRDefault="00B174CD" w:rsidP="00AF2941">
      <w:pPr>
        <w:pStyle w:val="prastasiniatinklio"/>
        <w:shd w:val="clear" w:color="auto" w:fill="FFFFFF"/>
        <w:spacing w:before="0" w:beforeAutospacing="0" w:after="0" w:afterAutospacing="0" w:line="360" w:lineRule="auto"/>
        <w:jc w:val="both"/>
      </w:pPr>
      <w:r>
        <w:t xml:space="preserve"> </w:t>
      </w:r>
      <w:r>
        <w:sym w:font="Symbol" w:char="F0B7"/>
      </w:r>
      <w:r>
        <w:t xml:space="preserve"> Pagrindinio ugdymo programa;</w:t>
      </w:r>
    </w:p>
    <w:p w14:paraId="64FCE2F0" w14:textId="51EAD40E" w:rsidR="00B174CD" w:rsidRDefault="00B174CD" w:rsidP="00AF2941">
      <w:pPr>
        <w:pStyle w:val="prastasiniatinklio"/>
        <w:shd w:val="clear" w:color="auto" w:fill="FFFFFF"/>
        <w:spacing w:before="0" w:beforeAutospacing="0" w:after="0" w:afterAutospacing="0" w:line="360" w:lineRule="auto"/>
        <w:jc w:val="both"/>
        <w:rPr>
          <w:rFonts w:ascii="Arial" w:hAnsi="Arial" w:cs="Arial"/>
          <w:color w:val="222222"/>
        </w:rPr>
      </w:pPr>
      <w:r>
        <w:t xml:space="preserve"> </w:t>
      </w:r>
      <w:r>
        <w:sym w:font="Symbol" w:char="F0B7"/>
      </w:r>
      <w:r>
        <w:t xml:space="preserve"> Vidurinio ugdymo programa.</w:t>
      </w:r>
    </w:p>
    <w:p w14:paraId="328740AA" w14:textId="77777777" w:rsidR="00E7698D" w:rsidRPr="002F2C50" w:rsidRDefault="00E7698D" w:rsidP="002F2C50">
      <w:pPr>
        <w:spacing w:after="0"/>
        <w:jc w:val="both"/>
        <w:rPr>
          <w:rFonts w:ascii="Times New Roman" w:hAnsi="Times New Roman" w:cs="Times New Roman"/>
          <w:sz w:val="24"/>
          <w:szCs w:val="24"/>
          <w:lang w:eastAsia="lt-LT"/>
        </w:rPr>
      </w:pPr>
    </w:p>
    <w:p w14:paraId="5982A998" w14:textId="77777777" w:rsidR="000A7209" w:rsidRPr="000E3A59" w:rsidRDefault="000A7209" w:rsidP="001940E6">
      <w:pPr>
        <w:pStyle w:val="Sraopastraipa"/>
        <w:numPr>
          <w:ilvl w:val="0"/>
          <w:numId w:val="3"/>
        </w:numPr>
        <w:spacing w:after="0" w:line="240" w:lineRule="auto"/>
        <w:ind w:left="0"/>
        <w:jc w:val="center"/>
        <w:rPr>
          <w:rFonts w:ascii="Times New Roman" w:hAnsi="Times New Roman" w:cs="Times New Roman"/>
          <w:b/>
          <w:color w:val="000000" w:themeColor="text1"/>
          <w:sz w:val="24"/>
          <w:szCs w:val="24"/>
        </w:rPr>
      </w:pPr>
      <w:r w:rsidRPr="000E3A59">
        <w:rPr>
          <w:rFonts w:ascii="Times New Roman" w:hAnsi="Times New Roman" w:cs="Times New Roman"/>
          <w:b/>
          <w:color w:val="000000" w:themeColor="text1"/>
          <w:sz w:val="24"/>
          <w:szCs w:val="24"/>
        </w:rPr>
        <w:t>MOKYMOSI APLINKOS, UGDYMO PROCESO ORGANIZAVIMAS</w:t>
      </w:r>
    </w:p>
    <w:p w14:paraId="04B1132D" w14:textId="77777777" w:rsidR="000A7209" w:rsidRPr="000E3A59" w:rsidRDefault="000A7209" w:rsidP="001940E6">
      <w:pPr>
        <w:spacing w:after="0"/>
        <w:jc w:val="center"/>
        <w:rPr>
          <w:rFonts w:ascii="Times New Roman" w:hAnsi="Times New Roman" w:cs="Times New Roman"/>
          <w:b/>
          <w:color w:val="000000" w:themeColor="text1"/>
          <w:sz w:val="24"/>
          <w:szCs w:val="24"/>
        </w:rPr>
      </w:pPr>
    </w:p>
    <w:p w14:paraId="1839487E" w14:textId="77777777" w:rsidR="000A7209" w:rsidRPr="000E3A59" w:rsidRDefault="000A7209" w:rsidP="001940E6">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 xml:space="preserve">     Gimnazijos darbuotojai</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20"/>
        <w:gridCol w:w="883"/>
        <w:gridCol w:w="1590"/>
        <w:gridCol w:w="883"/>
        <w:gridCol w:w="1590"/>
        <w:gridCol w:w="888"/>
        <w:gridCol w:w="1590"/>
      </w:tblGrid>
      <w:tr w:rsidR="000E3A59" w:rsidRPr="000E3A59" w14:paraId="1B8B832F" w14:textId="77777777" w:rsidTr="00E213A2">
        <w:trPr>
          <w:trHeight w:val="260"/>
        </w:trPr>
        <w:tc>
          <w:tcPr>
            <w:tcW w:w="396" w:type="dxa"/>
            <w:vMerge w:val="restart"/>
            <w:tcBorders>
              <w:top w:val="single" w:sz="4" w:space="0" w:color="auto"/>
              <w:left w:val="single" w:sz="4" w:space="0" w:color="auto"/>
              <w:bottom w:val="single" w:sz="4" w:space="0" w:color="auto"/>
              <w:right w:val="single" w:sz="4" w:space="0" w:color="auto"/>
            </w:tcBorders>
          </w:tcPr>
          <w:p w14:paraId="689EC484"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vMerge w:val="restart"/>
            <w:tcBorders>
              <w:top w:val="single" w:sz="4" w:space="0" w:color="auto"/>
              <w:left w:val="single" w:sz="4" w:space="0" w:color="auto"/>
              <w:bottom w:val="single" w:sz="4" w:space="0" w:color="auto"/>
              <w:right w:val="single" w:sz="4" w:space="0" w:color="auto"/>
            </w:tcBorders>
          </w:tcPr>
          <w:p w14:paraId="2DE5E561"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2473" w:type="dxa"/>
            <w:gridSpan w:val="2"/>
            <w:tcBorders>
              <w:top w:val="single" w:sz="4" w:space="0" w:color="auto"/>
              <w:left w:val="single" w:sz="4" w:space="0" w:color="auto"/>
              <w:bottom w:val="single" w:sz="4" w:space="0" w:color="auto"/>
              <w:right w:val="single" w:sz="4" w:space="0" w:color="auto"/>
            </w:tcBorders>
          </w:tcPr>
          <w:p w14:paraId="679D8384" w14:textId="0CFC36A4"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2022-12-31</w:t>
            </w:r>
          </w:p>
        </w:tc>
        <w:tc>
          <w:tcPr>
            <w:tcW w:w="2193" w:type="dxa"/>
            <w:gridSpan w:val="2"/>
            <w:tcBorders>
              <w:top w:val="single" w:sz="4" w:space="0" w:color="auto"/>
              <w:left w:val="single" w:sz="4" w:space="0" w:color="auto"/>
              <w:bottom w:val="single" w:sz="4" w:space="0" w:color="auto"/>
              <w:right w:val="single" w:sz="4" w:space="0" w:color="auto"/>
            </w:tcBorders>
          </w:tcPr>
          <w:p w14:paraId="20CB5185" w14:textId="3BEC9A3F"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2023-12-31</w:t>
            </w:r>
          </w:p>
        </w:tc>
        <w:tc>
          <w:tcPr>
            <w:tcW w:w="2504" w:type="dxa"/>
            <w:gridSpan w:val="2"/>
            <w:tcBorders>
              <w:top w:val="single" w:sz="4" w:space="0" w:color="auto"/>
              <w:left w:val="single" w:sz="4" w:space="0" w:color="auto"/>
              <w:bottom w:val="single" w:sz="4" w:space="0" w:color="auto"/>
              <w:right w:val="single" w:sz="4" w:space="0" w:color="auto"/>
            </w:tcBorders>
          </w:tcPr>
          <w:p w14:paraId="33032ABE" w14:textId="73CA04D1"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2024-12-31</w:t>
            </w:r>
          </w:p>
        </w:tc>
      </w:tr>
      <w:tr w:rsidR="000E3A59" w:rsidRPr="000E3A59" w14:paraId="2B7B4DDA" w14:textId="77777777" w:rsidTr="00E213A2">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4527A" w14:textId="77777777" w:rsidR="00E213A2" w:rsidRPr="000E3A59" w:rsidRDefault="00E213A2" w:rsidP="00E213A2">
            <w:pPr>
              <w:spacing w:after="0"/>
              <w:rPr>
                <w:rFonts w:ascii="Times New Roman" w:hAnsi="Times New Roman" w:cs="Times New Roman"/>
                <w:color w:val="000000" w:themeColor="text1"/>
                <w:sz w:val="24"/>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3C4CF933" w14:textId="77777777" w:rsidR="00E213A2" w:rsidRPr="000E3A59" w:rsidRDefault="00E213A2" w:rsidP="00E213A2">
            <w:pPr>
              <w:spacing w:after="0"/>
              <w:rPr>
                <w:rFonts w:ascii="Times New Roman" w:hAnsi="Times New Roman" w:cs="Times New Roman"/>
                <w:color w:val="000000" w:themeColor="text1"/>
                <w:sz w:val="24"/>
                <w:szCs w:val="24"/>
              </w:rPr>
            </w:pPr>
          </w:p>
        </w:tc>
        <w:tc>
          <w:tcPr>
            <w:tcW w:w="883" w:type="dxa"/>
            <w:tcBorders>
              <w:top w:val="single" w:sz="4" w:space="0" w:color="auto"/>
              <w:left w:val="single" w:sz="4" w:space="0" w:color="auto"/>
              <w:bottom w:val="single" w:sz="4" w:space="0" w:color="auto"/>
              <w:right w:val="single" w:sz="4" w:space="0" w:color="auto"/>
            </w:tcBorders>
          </w:tcPr>
          <w:p w14:paraId="7000DC10" w14:textId="348CB5FC"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Bazinė</w:t>
            </w:r>
          </w:p>
        </w:tc>
        <w:tc>
          <w:tcPr>
            <w:tcW w:w="1590" w:type="dxa"/>
            <w:tcBorders>
              <w:top w:val="single" w:sz="4" w:space="0" w:color="auto"/>
              <w:left w:val="single" w:sz="4" w:space="0" w:color="auto"/>
              <w:bottom w:val="single" w:sz="4" w:space="0" w:color="auto"/>
              <w:right w:val="single" w:sz="4" w:space="0" w:color="auto"/>
            </w:tcBorders>
          </w:tcPr>
          <w:p w14:paraId="6C07370A" w14:textId="2B96A95A" w:rsidR="00E213A2" w:rsidRPr="000E3A59" w:rsidRDefault="00E213A2" w:rsidP="00407E27">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Ikimokyklinio ugdymo skyrius</w:t>
            </w:r>
          </w:p>
        </w:tc>
        <w:tc>
          <w:tcPr>
            <w:tcW w:w="814" w:type="dxa"/>
            <w:tcBorders>
              <w:top w:val="single" w:sz="4" w:space="0" w:color="auto"/>
              <w:left w:val="single" w:sz="4" w:space="0" w:color="auto"/>
              <w:bottom w:val="single" w:sz="4" w:space="0" w:color="auto"/>
              <w:right w:val="single" w:sz="4" w:space="0" w:color="auto"/>
            </w:tcBorders>
          </w:tcPr>
          <w:p w14:paraId="6BD763C1" w14:textId="3F59AA76"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Bazinė</w:t>
            </w:r>
          </w:p>
        </w:tc>
        <w:tc>
          <w:tcPr>
            <w:tcW w:w="1379" w:type="dxa"/>
            <w:tcBorders>
              <w:top w:val="single" w:sz="4" w:space="0" w:color="auto"/>
              <w:left w:val="single" w:sz="4" w:space="0" w:color="auto"/>
              <w:bottom w:val="single" w:sz="4" w:space="0" w:color="auto"/>
              <w:right w:val="single" w:sz="4" w:space="0" w:color="auto"/>
            </w:tcBorders>
          </w:tcPr>
          <w:p w14:paraId="411ADD52" w14:textId="40107930"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Ikimokyklinio ugdymo skyrius</w:t>
            </w:r>
          </w:p>
        </w:tc>
        <w:tc>
          <w:tcPr>
            <w:tcW w:w="914" w:type="dxa"/>
            <w:tcBorders>
              <w:top w:val="single" w:sz="4" w:space="0" w:color="auto"/>
              <w:left w:val="single" w:sz="4" w:space="0" w:color="auto"/>
              <w:bottom w:val="single" w:sz="4" w:space="0" w:color="auto"/>
              <w:right w:val="single" w:sz="4" w:space="0" w:color="auto"/>
            </w:tcBorders>
          </w:tcPr>
          <w:p w14:paraId="3EA97685"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Bazinė</w:t>
            </w:r>
          </w:p>
        </w:tc>
        <w:tc>
          <w:tcPr>
            <w:tcW w:w="1590" w:type="dxa"/>
            <w:tcBorders>
              <w:top w:val="single" w:sz="4" w:space="0" w:color="auto"/>
              <w:left w:val="single" w:sz="4" w:space="0" w:color="auto"/>
              <w:bottom w:val="single" w:sz="4" w:space="0" w:color="auto"/>
              <w:right w:val="single" w:sz="4" w:space="0" w:color="auto"/>
            </w:tcBorders>
          </w:tcPr>
          <w:p w14:paraId="06349D18"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Ikimokyklinio ugdymo skyrius</w:t>
            </w:r>
          </w:p>
        </w:tc>
      </w:tr>
      <w:tr w:rsidR="000E3A59" w:rsidRPr="000E3A59" w14:paraId="1A6E5781"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hideMark/>
          </w:tcPr>
          <w:p w14:paraId="34667D83" w14:textId="77777777" w:rsidR="00E213A2" w:rsidRPr="000E3A59" w:rsidRDefault="00E213A2" w:rsidP="00E213A2">
            <w:pPr>
              <w:spacing w:after="0"/>
              <w:jc w:val="both"/>
              <w:rPr>
                <w:rFonts w:ascii="Times New Roman" w:hAnsi="Times New Roman" w:cs="Times New Roman"/>
                <w:b/>
                <w:i/>
                <w:color w:val="000000" w:themeColor="text1"/>
                <w:sz w:val="24"/>
                <w:szCs w:val="24"/>
              </w:rPr>
            </w:pPr>
            <w:r w:rsidRPr="000E3A59">
              <w:rPr>
                <w:rFonts w:ascii="Times New Roman" w:hAnsi="Times New Roman" w:cs="Times New Roman"/>
                <w:b/>
                <w:i/>
                <w:color w:val="000000" w:themeColor="text1"/>
                <w:sz w:val="24"/>
                <w:szCs w:val="24"/>
              </w:rPr>
              <w:t>1.</w:t>
            </w:r>
          </w:p>
        </w:tc>
        <w:tc>
          <w:tcPr>
            <w:tcW w:w="1974" w:type="dxa"/>
            <w:tcBorders>
              <w:top w:val="single" w:sz="4" w:space="0" w:color="auto"/>
              <w:left w:val="single" w:sz="4" w:space="0" w:color="auto"/>
              <w:bottom w:val="single" w:sz="4" w:space="0" w:color="auto"/>
              <w:right w:val="single" w:sz="4" w:space="0" w:color="auto"/>
            </w:tcBorders>
            <w:hideMark/>
          </w:tcPr>
          <w:p w14:paraId="5AE9D1D8" w14:textId="0DE85E44" w:rsidR="00E213A2" w:rsidRPr="000E3A59" w:rsidRDefault="00E213A2" w:rsidP="00407E27">
            <w:pPr>
              <w:spacing w:after="0"/>
              <w:jc w:val="both"/>
              <w:rPr>
                <w:rFonts w:ascii="Times New Roman" w:hAnsi="Times New Roman" w:cs="Times New Roman"/>
                <w:b/>
                <w:i/>
                <w:color w:val="000000" w:themeColor="text1"/>
                <w:sz w:val="24"/>
                <w:szCs w:val="24"/>
              </w:rPr>
            </w:pPr>
            <w:r w:rsidRPr="000E3A59">
              <w:rPr>
                <w:rFonts w:ascii="Times New Roman" w:hAnsi="Times New Roman" w:cs="Times New Roman"/>
                <w:b/>
                <w:i/>
                <w:color w:val="000000" w:themeColor="text1"/>
                <w:sz w:val="24"/>
                <w:szCs w:val="24"/>
              </w:rPr>
              <w:t>Bendras darbuotojų skaičius</w:t>
            </w:r>
          </w:p>
        </w:tc>
        <w:tc>
          <w:tcPr>
            <w:tcW w:w="883" w:type="dxa"/>
            <w:tcBorders>
              <w:top w:val="single" w:sz="4" w:space="0" w:color="auto"/>
              <w:left w:val="single" w:sz="4" w:space="0" w:color="auto"/>
              <w:bottom w:val="single" w:sz="4" w:space="0" w:color="auto"/>
              <w:right w:val="single" w:sz="4" w:space="0" w:color="auto"/>
            </w:tcBorders>
          </w:tcPr>
          <w:p w14:paraId="572441B4" w14:textId="152E4A28"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64</w:t>
            </w:r>
          </w:p>
        </w:tc>
        <w:tc>
          <w:tcPr>
            <w:tcW w:w="1590" w:type="dxa"/>
            <w:tcBorders>
              <w:top w:val="single" w:sz="4" w:space="0" w:color="auto"/>
              <w:left w:val="single" w:sz="4" w:space="0" w:color="auto"/>
              <w:bottom w:val="single" w:sz="4" w:space="0" w:color="auto"/>
              <w:right w:val="single" w:sz="4" w:space="0" w:color="auto"/>
            </w:tcBorders>
          </w:tcPr>
          <w:p w14:paraId="24F9885C" w14:textId="5BB8332B"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15</w:t>
            </w:r>
          </w:p>
        </w:tc>
        <w:tc>
          <w:tcPr>
            <w:tcW w:w="814" w:type="dxa"/>
            <w:tcBorders>
              <w:top w:val="single" w:sz="4" w:space="0" w:color="auto"/>
              <w:left w:val="single" w:sz="4" w:space="0" w:color="auto"/>
              <w:bottom w:val="single" w:sz="4" w:space="0" w:color="auto"/>
              <w:right w:val="single" w:sz="4" w:space="0" w:color="auto"/>
            </w:tcBorders>
          </w:tcPr>
          <w:p w14:paraId="13F0EF77"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64</w:t>
            </w:r>
          </w:p>
        </w:tc>
        <w:tc>
          <w:tcPr>
            <w:tcW w:w="1379" w:type="dxa"/>
            <w:tcBorders>
              <w:top w:val="single" w:sz="4" w:space="0" w:color="auto"/>
              <w:left w:val="single" w:sz="4" w:space="0" w:color="auto"/>
              <w:bottom w:val="single" w:sz="4" w:space="0" w:color="auto"/>
              <w:right w:val="single" w:sz="4" w:space="0" w:color="auto"/>
            </w:tcBorders>
          </w:tcPr>
          <w:p w14:paraId="1D1F6AFE"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15</w:t>
            </w:r>
          </w:p>
        </w:tc>
        <w:tc>
          <w:tcPr>
            <w:tcW w:w="914" w:type="dxa"/>
            <w:tcBorders>
              <w:top w:val="single" w:sz="4" w:space="0" w:color="auto"/>
              <w:left w:val="single" w:sz="4" w:space="0" w:color="auto"/>
              <w:bottom w:val="single" w:sz="4" w:space="0" w:color="auto"/>
              <w:right w:val="single" w:sz="4" w:space="0" w:color="auto"/>
            </w:tcBorders>
          </w:tcPr>
          <w:p w14:paraId="5958660B" w14:textId="0A98CCF8" w:rsidR="00E213A2" w:rsidRPr="000E3A59" w:rsidRDefault="009B7119"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67</w:t>
            </w:r>
          </w:p>
        </w:tc>
        <w:tc>
          <w:tcPr>
            <w:tcW w:w="1590" w:type="dxa"/>
            <w:tcBorders>
              <w:top w:val="single" w:sz="4" w:space="0" w:color="auto"/>
              <w:left w:val="single" w:sz="4" w:space="0" w:color="auto"/>
              <w:bottom w:val="single" w:sz="4" w:space="0" w:color="auto"/>
              <w:right w:val="single" w:sz="4" w:space="0" w:color="auto"/>
            </w:tcBorders>
          </w:tcPr>
          <w:p w14:paraId="2F4F90AF"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15</w:t>
            </w:r>
          </w:p>
        </w:tc>
      </w:tr>
      <w:tr w:rsidR="000E3A59" w:rsidRPr="000E3A59" w14:paraId="2722A3A0"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hideMark/>
          </w:tcPr>
          <w:p w14:paraId="161F9FBF" w14:textId="77777777" w:rsidR="00E213A2" w:rsidRPr="000E3A59" w:rsidRDefault="00E213A2" w:rsidP="00E213A2">
            <w:pPr>
              <w:spacing w:after="0"/>
              <w:jc w:val="both"/>
              <w:rPr>
                <w:rFonts w:ascii="Times New Roman" w:hAnsi="Times New Roman" w:cs="Times New Roman"/>
                <w:color w:val="000000" w:themeColor="text1"/>
                <w:sz w:val="24"/>
                <w:szCs w:val="24"/>
              </w:rPr>
            </w:pPr>
            <w:r w:rsidRPr="000E3A59">
              <w:rPr>
                <w:rFonts w:ascii="Times New Roman" w:hAnsi="Times New Roman" w:cs="Times New Roman"/>
                <w:b/>
                <w:i/>
                <w:color w:val="000000" w:themeColor="text1"/>
                <w:sz w:val="24"/>
                <w:szCs w:val="24"/>
              </w:rPr>
              <w:t>2.</w:t>
            </w:r>
          </w:p>
        </w:tc>
        <w:tc>
          <w:tcPr>
            <w:tcW w:w="1974" w:type="dxa"/>
            <w:tcBorders>
              <w:top w:val="single" w:sz="4" w:space="0" w:color="auto"/>
              <w:left w:val="single" w:sz="4" w:space="0" w:color="auto"/>
              <w:bottom w:val="single" w:sz="4" w:space="0" w:color="auto"/>
              <w:right w:val="single" w:sz="4" w:space="0" w:color="auto"/>
            </w:tcBorders>
            <w:hideMark/>
          </w:tcPr>
          <w:p w14:paraId="5640187C" w14:textId="77777777" w:rsidR="00E213A2" w:rsidRPr="000E3A59" w:rsidRDefault="00E213A2" w:rsidP="00E213A2">
            <w:pPr>
              <w:spacing w:after="0"/>
              <w:jc w:val="both"/>
              <w:rPr>
                <w:rFonts w:ascii="Times New Roman" w:hAnsi="Times New Roman" w:cs="Times New Roman"/>
                <w:b/>
                <w:i/>
                <w:color w:val="000000" w:themeColor="text1"/>
                <w:sz w:val="24"/>
                <w:szCs w:val="24"/>
              </w:rPr>
            </w:pPr>
            <w:r w:rsidRPr="000E3A59">
              <w:rPr>
                <w:rFonts w:ascii="Times New Roman" w:hAnsi="Times New Roman" w:cs="Times New Roman"/>
                <w:b/>
                <w:i/>
                <w:color w:val="000000" w:themeColor="text1"/>
                <w:sz w:val="24"/>
                <w:szCs w:val="24"/>
              </w:rPr>
              <w:t>Pedagoginių darbuotojų skaičius</w:t>
            </w:r>
          </w:p>
        </w:tc>
        <w:tc>
          <w:tcPr>
            <w:tcW w:w="883" w:type="dxa"/>
            <w:tcBorders>
              <w:top w:val="single" w:sz="4" w:space="0" w:color="auto"/>
              <w:left w:val="single" w:sz="4" w:space="0" w:color="auto"/>
              <w:bottom w:val="single" w:sz="4" w:space="0" w:color="auto"/>
              <w:right w:val="single" w:sz="4" w:space="0" w:color="auto"/>
            </w:tcBorders>
          </w:tcPr>
          <w:p w14:paraId="73F82C6E" w14:textId="2BDFB08E"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32</w:t>
            </w:r>
          </w:p>
        </w:tc>
        <w:tc>
          <w:tcPr>
            <w:tcW w:w="1590" w:type="dxa"/>
            <w:tcBorders>
              <w:top w:val="single" w:sz="4" w:space="0" w:color="auto"/>
              <w:left w:val="single" w:sz="4" w:space="0" w:color="auto"/>
              <w:bottom w:val="single" w:sz="4" w:space="0" w:color="auto"/>
              <w:right w:val="single" w:sz="4" w:space="0" w:color="auto"/>
            </w:tcBorders>
          </w:tcPr>
          <w:p w14:paraId="12CD5A92" w14:textId="0A40A941"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8</w:t>
            </w:r>
          </w:p>
        </w:tc>
        <w:tc>
          <w:tcPr>
            <w:tcW w:w="814" w:type="dxa"/>
            <w:tcBorders>
              <w:top w:val="single" w:sz="4" w:space="0" w:color="auto"/>
              <w:left w:val="single" w:sz="4" w:space="0" w:color="auto"/>
              <w:bottom w:val="single" w:sz="4" w:space="0" w:color="auto"/>
              <w:right w:val="single" w:sz="4" w:space="0" w:color="auto"/>
            </w:tcBorders>
          </w:tcPr>
          <w:p w14:paraId="6B184803"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32</w:t>
            </w:r>
          </w:p>
        </w:tc>
        <w:tc>
          <w:tcPr>
            <w:tcW w:w="1379" w:type="dxa"/>
            <w:tcBorders>
              <w:top w:val="single" w:sz="4" w:space="0" w:color="auto"/>
              <w:left w:val="single" w:sz="4" w:space="0" w:color="auto"/>
              <w:bottom w:val="single" w:sz="4" w:space="0" w:color="auto"/>
              <w:right w:val="single" w:sz="4" w:space="0" w:color="auto"/>
            </w:tcBorders>
          </w:tcPr>
          <w:p w14:paraId="1D8F850A"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914" w:type="dxa"/>
            <w:tcBorders>
              <w:top w:val="single" w:sz="4" w:space="0" w:color="auto"/>
              <w:left w:val="single" w:sz="4" w:space="0" w:color="auto"/>
              <w:bottom w:val="single" w:sz="4" w:space="0" w:color="auto"/>
              <w:right w:val="single" w:sz="4" w:space="0" w:color="auto"/>
            </w:tcBorders>
          </w:tcPr>
          <w:p w14:paraId="25EFA47B" w14:textId="6EC01751" w:rsidR="00E213A2" w:rsidRPr="000E3A59" w:rsidRDefault="009B7119"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37</w:t>
            </w:r>
          </w:p>
        </w:tc>
        <w:tc>
          <w:tcPr>
            <w:tcW w:w="1590" w:type="dxa"/>
            <w:tcBorders>
              <w:top w:val="single" w:sz="4" w:space="0" w:color="auto"/>
              <w:left w:val="single" w:sz="4" w:space="0" w:color="auto"/>
              <w:bottom w:val="single" w:sz="4" w:space="0" w:color="auto"/>
              <w:right w:val="single" w:sz="4" w:space="0" w:color="auto"/>
            </w:tcBorders>
          </w:tcPr>
          <w:p w14:paraId="7585BFF9"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r>
      <w:tr w:rsidR="000E3A59" w:rsidRPr="000E3A59" w14:paraId="1B5F5E42" w14:textId="77777777" w:rsidTr="00E213A2">
        <w:trPr>
          <w:trHeight w:val="194"/>
        </w:trPr>
        <w:tc>
          <w:tcPr>
            <w:tcW w:w="396" w:type="dxa"/>
            <w:tcBorders>
              <w:top w:val="single" w:sz="4" w:space="0" w:color="auto"/>
              <w:left w:val="single" w:sz="4" w:space="0" w:color="auto"/>
              <w:bottom w:val="single" w:sz="4" w:space="0" w:color="auto"/>
              <w:right w:val="single" w:sz="4" w:space="0" w:color="auto"/>
            </w:tcBorders>
          </w:tcPr>
          <w:p w14:paraId="76EC07D0" w14:textId="77777777" w:rsidR="00E213A2" w:rsidRPr="000E3A59" w:rsidRDefault="00E213A2" w:rsidP="00E213A2">
            <w:pPr>
              <w:spacing w:after="0"/>
              <w:jc w:val="both"/>
              <w:rPr>
                <w:rFonts w:ascii="Times New Roman" w:hAnsi="Times New Roman" w:cs="Times New Roman"/>
                <w:b/>
                <w:i/>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57F4BCD5" w14:textId="77777777" w:rsidR="00E213A2" w:rsidRPr="000E3A59" w:rsidRDefault="00E213A2" w:rsidP="00E213A2">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Iš jų :</w:t>
            </w:r>
          </w:p>
        </w:tc>
        <w:tc>
          <w:tcPr>
            <w:tcW w:w="883" w:type="dxa"/>
            <w:tcBorders>
              <w:top w:val="single" w:sz="4" w:space="0" w:color="auto"/>
              <w:left w:val="single" w:sz="4" w:space="0" w:color="auto"/>
              <w:bottom w:val="single" w:sz="4" w:space="0" w:color="auto"/>
              <w:right w:val="single" w:sz="4" w:space="0" w:color="auto"/>
            </w:tcBorders>
          </w:tcPr>
          <w:p w14:paraId="62FD2466"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p>
        </w:tc>
        <w:tc>
          <w:tcPr>
            <w:tcW w:w="1590" w:type="dxa"/>
            <w:tcBorders>
              <w:top w:val="single" w:sz="4" w:space="0" w:color="auto"/>
              <w:left w:val="single" w:sz="4" w:space="0" w:color="auto"/>
              <w:bottom w:val="single" w:sz="4" w:space="0" w:color="auto"/>
              <w:right w:val="single" w:sz="4" w:space="0" w:color="auto"/>
            </w:tcBorders>
          </w:tcPr>
          <w:p w14:paraId="246A41E9"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p>
        </w:tc>
        <w:tc>
          <w:tcPr>
            <w:tcW w:w="814" w:type="dxa"/>
            <w:tcBorders>
              <w:top w:val="single" w:sz="4" w:space="0" w:color="auto"/>
              <w:left w:val="single" w:sz="4" w:space="0" w:color="auto"/>
              <w:bottom w:val="single" w:sz="4" w:space="0" w:color="auto"/>
              <w:right w:val="single" w:sz="4" w:space="0" w:color="auto"/>
            </w:tcBorders>
          </w:tcPr>
          <w:p w14:paraId="1B6F4DDB" w14:textId="77777777" w:rsidR="00E213A2" w:rsidRPr="000E3A59" w:rsidRDefault="00E213A2" w:rsidP="00E213A2">
            <w:pPr>
              <w:spacing w:after="0"/>
              <w:jc w:val="center"/>
              <w:rPr>
                <w:rFonts w:ascii="Times New Roman" w:hAnsi="Times New Roman" w:cs="Times New Roman"/>
                <w:i/>
                <w:color w:val="000000" w:themeColor="text1"/>
                <w:sz w:val="24"/>
                <w:szCs w:val="24"/>
              </w:rPr>
            </w:pPr>
          </w:p>
        </w:tc>
        <w:tc>
          <w:tcPr>
            <w:tcW w:w="1379" w:type="dxa"/>
            <w:tcBorders>
              <w:top w:val="single" w:sz="4" w:space="0" w:color="auto"/>
              <w:left w:val="single" w:sz="4" w:space="0" w:color="auto"/>
              <w:bottom w:val="single" w:sz="4" w:space="0" w:color="auto"/>
              <w:right w:val="single" w:sz="4" w:space="0" w:color="auto"/>
            </w:tcBorders>
          </w:tcPr>
          <w:p w14:paraId="180A859B" w14:textId="77777777" w:rsidR="00E213A2" w:rsidRPr="000E3A59" w:rsidRDefault="00E213A2" w:rsidP="00E213A2">
            <w:pPr>
              <w:spacing w:after="0"/>
              <w:jc w:val="center"/>
              <w:rPr>
                <w:rFonts w:ascii="Times New Roman" w:hAnsi="Times New Roman" w:cs="Times New Roman"/>
                <w:i/>
                <w:color w:val="000000" w:themeColor="text1"/>
                <w:sz w:val="24"/>
                <w:szCs w:val="24"/>
              </w:rPr>
            </w:pPr>
          </w:p>
        </w:tc>
        <w:tc>
          <w:tcPr>
            <w:tcW w:w="914" w:type="dxa"/>
            <w:tcBorders>
              <w:top w:val="single" w:sz="4" w:space="0" w:color="auto"/>
              <w:left w:val="single" w:sz="4" w:space="0" w:color="auto"/>
              <w:bottom w:val="single" w:sz="4" w:space="0" w:color="auto"/>
              <w:right w:val="single" w:sz="4" w:space="0" w:color="auto"/>
            </w:tcBorders>
          </w:tcPr>
          <w:p w14:paraId="66B443E1" w14:textId="77777777" w:rsidR="00E213A2" w:rsidRPr="000E3A59" w:rsidRDefault="00E213A2" w:rsidP="00E213A2">
            <w:pPr>
              <w:spacing w:after="0"/>
              <w:jc w:val="center"/>
              <w:rPr>
                <w:rFonts w:ascii="Times New Roman" w:hAnsi="Times New Roman" w:cs="Times New Roman"/>
                <w:i/>
                <w:color w:val="000000" w:themeColor="text1"/>
                <w:sz w:val="24"/>
                <w:szCs w:val="24"/>
              </w:rPr>
            </w:pPr>
          </w:p>
        </w:tc>
        <w:tc>
          <w:tcPr>
            <w:tcW w:w="1590" w:type="dxa"/>
            <w:tcBorders>
              <w:top w:val="single" w:sz="4" w:space="0" w:color="auto"/>
              <w:left w:val="single" w:sz="4" w:space="0" w:color="auto"/>
              <w:bottom w:val="single" w:sz="4" w:space="0" w:color="auto"/>
              <w:right w:val="single" w:sz="4" w:space="0" w:color="auto"/>
            </w:tcBorders>
          </w:tcPr>
          <w:p w14:paraId="2C9CEDE6" w14:textId="77777777" w:rsidR="00E213A2" w:rsidRPr="000E3A59" w:rsidRDefault="00E213A2" w:rsidP="00E213A2">
            <w:pPr>
              <w:spacing w:after="0"/>
              <w:jc w:val="center"/>
              <w:rPr>
                <w:rFonts w:ascii="Times New Roman" w:hAnsi="Times New Roman" w:cs="Times New Roman"/>
                <w:i/>
                <w:color w:val="000000" w:themeColor="text1"/>
                <w:sz w:val="24"/>
                <w:szCs w:val="24"/>
              </w:rPr>
            </w:pPr>
          </w:p>
        </w:tc>
      </w:tr>
      <w:tr w:rsidR="000E3A59" w:rsidRPr="000E3A59" w14:paraId="4B2744DE"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34AFCB51"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5717A4E3" w14:textId="77777777" w:rsidR="00E213A2" w:rsidRPr="000E3A59" w:rsidRDefault="00E213A2" w:rsidP="00E213A2">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mokytojų pagrindinėse pareigose</w:t>
            </w:r>
          </w:p>
        </w:tc>
        <w:tc>
          <w:tcPr>
            <w:tcW w:w="883" w:type="dxa"/>
            <w:tcBorders>
              <w:top w:val="single" w:sz="4" w:space="0" w:color="auto"/>
              <w:left w:val="single" w:sz="4" w:space="0" w:color="auto"/>
              <w:bottom w:val="single" w:sz="4" w:space="0" w:color="auto"/>
              <w:right w:val="single" w:sz="4" w:space="0" w:color="auto"/>
            </w:tcBorders>
          </w:tcPr>
          <w:p w14:paraId="411D76BA" w14:textId="3F851120"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26</w:t>
            </w:r>
          </w:p>
        </w:tc>
        <w:tc>
          <w:tcPr>
            <w:tcW w:w="1590" w:type="dxa"/>
            <w:tcBorders>
              <w:top w:val="single" w:sz="4" w:space="0" w:color="auto"/>
              <w:left w:val="single" w:sz="4" w:space="0" w:color="auto"/>
              <w:bottom w:val="single" w:sz="4" w:space="0" w:color="auto"/>
              <w:right w:val="single" w:sz="4" w:space="0" w:color="auto"/>
            </w:tcBorders>
          </w:tcPr>
          <w:p w14:paraId="22608461" w14:textId="3B5CC2B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814" w:type="dxa"/>
            <w:tcBorders>
              <w:top w:val="single" w:sz="4" w:space="0" w:color="auto"/>
              <w:left w:val="single" w:sz="4" w:space="0" w:color="auto"/>
              <w:bottom w:val="single" w:sz="4" w:space="0" w:color="auto"/>
              <w:right w:val="single" w:sz="4" w:space="0" w:color="auto"/>
            </w:tcBorders>
          </w:tcPr>
          <w:p w14:paraId="6BC349AA" w14:textId="3DFF2372"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27</w:t>
            </w:r>
          </w:p>
        </w:tc>
        <w:tc>
          <w:tcPr>
            <w:tcW w:w="1379" w:type="dxa"/>
            <w:tcBorders>
              <w:top w:val="single" w:sz="4" w:space="0" w:color="auto"/>
              <w:left w:val="single" w:sz="4" w:space="0" w:color="auto"/>
              <w:bottom w:val="single" w:sz="4" w:space="0" w:color="auto"/>
              <w:right w:val="single" w:sz="4" w:space="0" w:color="auto"/>
            </w:tcBorders>
          </w:tcPr>
          <w:p w14:paraId="3DEDE316"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914" w:type="dxa"/>
            <w:tcBorders>
              <w:top w:val="single" w:sz="4" w:space="0" w:color="auto"/>
              <w:left w:val="single" w:sz="4" w:space="0" w:color="auto"/>
              <w:bottom w:val="single" w:sz="4" w:space="0" w:color="auto"/>
              <w:right w:val="single" w:sz="4" w:space="0" w:color="auto"/>
            </w:tcBorders>
          </w:tcPr>
          <w:p w14:paraId="6A2DA539" w14:textId="3EEDFBC4" w:rsidR="00E213A2" w:rsidRPr="000E3A59" w:rsidRDefault="009B7119"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31</w:t>
            </w:r>
          </w:p>
        </w:tc>
        <w:tc>
          <w:tcPr>
            <w:tcW w:w="1590" w:type="dxa"/>
            <w:tcBorders>
              <w:top w:val="single" w:sz="4" w:space="0" w:color="auto"/>
              <w:left w:val="single" w:sz="4" w:space="0" w:color="auto"/>
              <w:bottom w:val="single" w:sz="4" w:space="0" w:color="auto"/>
              <w:right w:val="single" w:sz="4" w:space="0" w:color="auto"/>
            </w:tcBorders>
          </w:tcPr>
          <w:p w14:paraId="74285A90"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r>
      <w:tr w:rsidR="000E3A59" w:rsidRPr="000E3A59" w14:paraId="11940528"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3C89CA8C"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0D2C24CB" w14:textId="77777777" w:rsidR="00E213A2" w:rsidRPr="000E3A59" w:rsidRDefault="00E213A2" w:rsidP="00E213A2">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mokytojų nepagrindinėse  pareigose</w:t>
            </w:r>
          </w:p>
        </w:tc>
        <w:tc>
          <w:tcPr>
            <w:tcW w:w="883" w:type="dxa"/>
            <w:tcBorders>
              <w:top w:val="single" w:sz="4" w:space="0" w:color="auto"/>
              <w:left w:val="single" w:sz="4" w:space="0" w:color="auto"/>
              <w:bottom w:val="single" w:sz="4" w:space="0" w:color="auto"/>
              <w:right w:val="single" w:sz="4" w:space="0" w:color="auto"/>
            </w:tcBorders>
          </w:tcPr>
          <w:p w14:paraId="718C419B" w14:textId="6EEED4C9"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6</w:t>
            </w:r>
          </w:p>
        </w:tc>
        <w:tc>
          <w:tcPr>
            <w:tcW w:w="1590" w:type="dxa"/>
            <w:tcBorders>
              <w:top w:val="single" w:sz="4" w:space="0" w:color="auto"/>
              <w:left w:val="single" w:sz="4" w:space="0" w:color="auto"/>
              <w:bottom w:val="single" w:sz="4" w:space="0" w:color="auto"/>
              <w:right w:val="single" w:sz="4" w:space="0" w:color="auto"/>
            </w:tcBorders>
          </w:tcPr>
          <w:p w14:paraId="2CBDCA8D" w14:textId="64DB2C46"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814" w:type="dxa"/>
            <w:tcBorders>
              <w:top w:val="single" w:sz="4" w:space="0" w:color="auto"/>
              <w:left w:val="single" w:sz="4" w:space="0" w:color="auto"/>
              <w:bottom w:val="single" w:sz="4" w:space="0" w:color="auto"/>
              <w:right w:val="single" w:sz="4" w:space="0" w:color="auto"/>
            </w:tcBorders>
          </w:tcPr>
          <w:p w14:paraId="081044CA"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w:t>
            </w:r>
          </w:p>
        </w:tc>
        <w:tc>
          <w:tcPr>
            <w:tcW w:w="1379" w:type="dxa"/>
            <w:tcBorders>
              <w:top w:val="single" w:sz="4" w:space="0" w:color="auto"/>
              <w:left w:val="single" w:sz="4" w:space="0" w:color="auto"/>
              <w:bottom w:val="single" w:sz="4" w:space="0" w:color="auto"/>
              <w:right w:val="single" w:sz="4" w:space="0" w:color="auto"/>
            </w:tcBorders>
          </w:tcPr>
          <w:p w14:paraId="732BAA62"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914" w:type="dxa"/>
            <w:tcBorders>
              <w:top w:val="single" w:sz="4" w:space="0" w:color="auto"/>
              <w:left w:val="single" w:sz="4" w:space="0" w:color="auto"/>
              <w:bottom w:val="single" w:sz="4" w:space="0" w:color="auto"/>
              <w:right w:val="single" w:sz="4" w:space="0" w:color="auto"/>
            </w:tcBorders>
          </w:tcPr>
          <w:p w14:paraId="6D3469DC"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w:t>
            </w:r>
          </w:p>
        </w:tc>
        <w:tc>
          <w:tcPr>
            <w:tcW w:w="1590" w:type="dxa"/>
            <w:tcBorders>
              <w:top w:val="single" w:sz="4" w:space="0" w:color="auto"/>
              <w:left w:val="single" w:sz="4" w:space="0" w:color="auto"/>
              <w:bottom w:val="single" w:sz="4" w:space="0" w:color="auto"/>
              <w:right w:val="single" w:sz="4" w:space="0" w:color="auto"/>
            </w:tcBorders>
          </w:tcPr>
          <w:p w14:paraId="0ECE0B4B"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r>
      <w:tr w:rsidR="000E3A59" w:rsidRPr="000E3A59" w14:paraId="6EBFA63D"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hideMark/>
          </w:tcPr>
          <w:p w14:paraId="769678E3" w14:textId="77777777" w:rsidR="00E213A2" w:rsidRPr="000E3A59" w:rsidRDefault="00E213A2" w:rsidP="00E213A2">
            <w:pPr>
              <w:spacing w:after="0"/>
              <w:jc w:val="both"/>
              <w:rPr>
                <w:rFonts w:ascii="Times New Roman" w:hAnsi="Times New Roman" w:cs="Times New Roman"/>
                <w:b/>
                <w:i/>
                <w:color w:val="000000" w:themeColor="text1"/>
                <w:sz w:val="24"/>
                <w:szCs w:val="24"/>
              </w:rPr>
            </w:pPr>
            <w:r w:rsidRPr="000E3A59">
              <w:rPr>
                <w:rFonts w:ascii="Times New Roman" w:hAnsi="Times New Roman" w:cs="Times New Roman"/>
                <w:b/>
                <w:i/>
                <w:color w:val="000000" w:themeColor="text1"/>
                <w:sz w:val="24"/>
                <w:szCs w:val="24"/>
              </w:rPr>
              <w:lastRenderedPageBreak/>
              <w:t>3.</w:t>
            </w:r>
          </w:p>
        </w:tc>
        <w:tc>
          <w:tcPr>
            <w:tcW w:w="1974" w:type="dxa"/>
            <w:tcBorders>
              <w:top w:val="single" w:sz="4" w:space="0" w:color="auto"/>
              <w:left w:val="single" w:sz="4" w:space="0" w:color="auto"/>
              <w:bottom w:val="single" w:sz="4" w:space="0" w:color="auto"/>
              <w:right w:val="single" w:sz="4" w:space="0" w:color="auto"/>
            </w:tcBorders>
            <w:hideMark/>
          </w:tcPr>
          <w:p w14:paraId="05A8A6DC" w14:textId="26750396" w:rsidR="00E213A2" w:rsidRPr="000E3A59" w:rsidRDefault="00E213A2" w:rsidP="00407E27">
            <w:pPr>
              <w:spacing w:after="0"/>
              <w:jc w:val="both"/>
              <w:rPr>
                <w:rFonts w:ascii="Times New Roman" w:hAnsi="Times New Roman" w:cs="Times New Roman"/>
                <w:b/>
                <w:i/>
                <w:color w:val="000000" w:themeColor="text1"/>
                <w:sz w:val="24"/>
                <w:szCs w:val="24"/>
              </w:rPr>
            </w:pPr>
            <w:r w:rsidRPr="000E3A59">
              <w:rPr>
                <w:rFonts w:ascii="Times New Roman" w:hAnsi="Times New Roman" w:cs="Times New Roman"/>
                <w:b/>
                <w:i/>
                <w:color w:val="000000" w:themeColor="text1"/>
                <w:sz w:val="24"/>
                <w:szCs w:val="24"/>
              </w:rPr>
              <w:t xml:space="preserve">Atestuotų pedagogų skaičius </w:t>
            </w:r>
          </w:p>
        </w:tc>
        <w:tc>
          <w:tcPr>
            <w:tcW w:w="883" w:type="dxa"/>
            <w:tcBorders>
              <w:top w:val="single" w:sz="4" w:space="0" w:color="auto"/>
              <w:left w:val="single" w:sz="4" w:space="0" w:color="auto"/>
              <w:bottom w:val="single" w:sz="4" w:space="0" w:color="auto"/>
              <w:right w:val="single" w:sz="4" w:space="0" w:color="auto"/>
            </w:tcBorders>
          </w:tcPr>
          <w:p w14:paraId="32160C48" w14:textId="5B660CE4"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32</w:t>
            </w:r>
          </w:p>
        </w:tc>
        <w:tc>
          <w:tcPr>
            <w:tcW w:w="1590" w:type="dxa"/>
            <w:tcBorders>
              <w:top w:val="single" w:sz="4" w:space="0" w:color="auto"/>
              <w:left w:val="single" w:sz="4" w:space="0" w:color="auto"/>
              <w:bottom w:val="single" w:sz="4" w:space="0" w:color="auto"/>
              <w:right w:val="single" w:sz="4" w:space="0" w:color="auto"/>
            </w:tcBorders>
          </w:tcPr>
          <w:p w14:paraId="12E1EF24" w14:textId="387DC19C"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814" w:type="dxa"/>
            <w:tcBorders>
              <w:top w:val="single" w:sz="4" w:space="0" w:color="auto"/>
              <w:left w:val="single" w:sz="4" w:space="0" w:color="auto"/>
              <w:bottom w:val="single" w:sz="4" w:space="0" w:color="auto"/>
              <w:right w:val="single" w:sz="4" w:space="0" w:color="auto"/>
            </w:tcBorders>
          </w:tcPr>
          <w:p w14:paraId="009FE869" w14:textId="04D3CF7F"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33</w:t>
            </w:r>
          </w:p>
        </w:tc>
        <w:tc>
          <w:tcPr>
            <w:tcW w:w="1379" w:type="dxa"/>
            <w:tcBorders>
              <w:top w:val="single" w:sz="4" w:space="0" w:color="auto"/>
              <w:left w:val="single" w:sz="4" w:space="0" w:color="auto"/>
              <w:bottom w:val="single" w:sz="4" w:space="0" w:color="auto"/>
              <w:right w:val="single" w:sz="4" w:space="0" w:color="auto"/>
            </w:tcBorders>
          </w:tcPr>
          <w:p w14:paraId="11A3BDB1"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914" w:type="dxa"/>
            <w:tcBorders>
              <w:top w:val="single" w:sz="4" w:space="0" w:color="auto"/>
              <w:left w:val="single" w:sz="4" w:space="0" w:color="auto"/>
              <w:bottom w:val="single" w:sz="4" w:space="0" w:color="auto"/>
              <w:right w:val="single" w:sz="4" w:space="0" w:color="auto"/>
            </w:tcBorders>
          </w:tcPr>
          <w:p w14:paraId="51B0F5F5" w14:textId="6F115300" w:rsidR="00E213A2" w:rsidRPr="000E3A59" w:rsidRDefault="00AF2941"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37</w:t>
            </w:r>
          </w:p>
        </w:tc>
        <w:tc>
          <w:tcPr>
            <w:tcW w:w="1590" w:type="dxa"/>
            <w:tcBorders>
              <w:top w:val="single" w:sz="4" w:space="0" w:color="auto"/>
              <w:left w:val="single" w:sz="4" w:space="0" w:color="auto"/>
              <w:bottom w:val="single" w:sz="4" w:space="0" w:color="auto"/>
              <w:right w:val="single" w:sz="4" w:space="0" w:color="auto"/>
            </w:tcBorders>
          </w:tcPr>
          <w:p w14:paraId="0CD8A85D"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r>
      <w:tr w:rsidR="000E3A59" w:rsidRPr="000E3A59" w14:paraId="310EE576"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495963AD" w14:textId="77777777" w:rsidR="00E213A2" w:rsidRPr="000E3A59" w:rsidRDefault="00E213A2" w:rsidP="00E213A2">
            <w:pPr>
              <w:spacing w:after="0"/>
              <w:jc w:val="both"/>
              <w:rPr>
                <w:rFonts w:ascii="Times New Roman" w:hAnsi="Times New Roman" w:cs="Times New Roman"/>
                <w:b/>
                <w:i/>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0551C4E2" w14:textId="721763C3" w:rsidR="00E213A2" w:rsidRPr="000E3A59" w:rsidRDefault="00E213A2" w:rsidP="00407E27">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Turinčių eksperto kvalifikacinę kategoriją</w:t>
            </w:r>
          </w:p>
        </w:tc>
        <w:tc>
          <w:tcPr>
            <w:tcW w:w="883" w:type="dxa"/>
            <w:tcBorders>
              <w:top w:val="single" w:sz="4" w:space="0" w:color="auto"/>
              <w:left w:val="single" w:sz="4" w:space="0" w:color="auto"/>
              <w:bottom w:val="single" w:sz="4" w:space="0" w:color="auto"/>
              <w:right w:val="single" w:sz="4" w:space="0" w:color="auto"/>
            </w:tcBorders>
          </w:tcPr>
          <w:p w14:paraId="2CFACE32" w14:textId="750979FD"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1</w:t>
            </w:r>
          </w:p>
        </w:tc>
        <w:tc>
          <w:tcPr>
            <w:tcW w:w="1590" w:type="dxa"/>
            <w:tcBorders>
              <w:top w:val="single" w:sz="4" w:space="0" w:color="auto"/>
              <w:left w:val="single" w:sz="4" w:space="0" w:color="auto"/>
              <w:bottom w:val="single" w:sz="4" w:space="0" w:color="auto"/>
              <w:right w:val="single" w:sz="4" w:space="0" w:color="auto"/>
            </w:tcBorders>
          </w:tcPr>
          <w:p w14:paraId="2CC52191" w14:textId="2775B525"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0</w:t>
            </w:r>
          </w:p>
        </w:tc>
        <w:tc>
          <w:tcPr>
            <w:tcW w:w="814" w:type="dxa"/>
            <w:tcBorders>
              <w:top w:val="single" w:sz="4" w:space="0" w:color="auto"/>
              <w:left w:val="single" w:sz="4" w:space="0" w:color="auto"/>
              <w:bottom w:val="single" w:sz="4" w:space="0" w:color="auto"/>
              <w:right w:val="single" w:sz="4" w:space="0" w:color="auto"/>
            </w:tcBorders>
          </w:tcPr>
          <w:p w14:paraId="21A58381"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1</w:t>
            </w:r>
          </w:p>
        </w:tc>
        <w:tc>
          <w:tcPr>
            <w:tcW w:w="1379" w:type="dxa"/>
            <w:tcBorders>
              <w:top w:val="single" w:sz="4" w:space="0" w:color="auto"/>
              <w:left w:val="single" w:sz="4" w:space="0" w:color="auto"/>
              <w:bottom w:val="single" w:sz="4" w:space="0" w:color="auto"/>
              <w:right w:val="single" w:sz="4" w:space="0" w:color="auto"/>
            </w:tcBorders>
          </w:tcPr>
          <w:p w14:paraId="65B2BECF"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0</w:t>
            </w:r>
          </w:p>
        </w:tc>
        <w:tc>
          <w:tcPr>
            <w:tcW w:w="914" w:type="dxa"/>
            <w:tcBorders>
              <w:top w:val="single" w:sz="4" w:space="0" w:color="auto"/>
              <w:left w:val="single" w:sz="4" w:space="0" w:color="auto"/>
              <w:bottom w:val="single" w:sz="4" w:space="0" w:color="auto"/>
              <w:right w:val="single" w:sz="4" w:space="0" w:color="auto"/>
            </w:tcBorders>
          </w:tcPr>
          <w:p w14:paraId="154EE7F7"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1</w:t>
            </w:r>
          </w:p>
        </w:tc>
        <w:tc>
          <w:tcPr>
            <w:tcW w:w="1590" w:type="dxa"/>
            <w:tcBorders>
              <w:top w:val="single" w:sz="4" w:space="0" w:color="auto"/>
              <w:left w:val="single" w:sz="4" w:space="0" w:color="auto"/>
              <w:bottom w:val="single" w:sz="4" w:space="0" w:color="auto"/>
              <w:right w:val="single" w:sz="4" w:space="0" w:color="auto"/>
            </w:tcBorders>
          </w:tcPr>
          <w:p w14:paraId="0F259D44" w14:textId="7777777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0</w:t>
            </w:r>
          </w:p>
        </w:tc>
      </w:tr>
      <w:tr w:rsidR="000E3A59" w:rsidRPr="000E3A59" w14:paraId="6503BB1F"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2385BCB5"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5CA52140" w14:textId="7018CCBA" w:rsidR="00E213A2" w:rsidRPr="000E3A59" w:rsidRDefault="00E213A2" w:rsidP="00407E27">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Turinčių metodininko kvalifikacinę kategoriją</w:t>
            </w:r>
          </w:p>
        </w:tc>
        <w:tc>
          <w:tcPr>
            <w:tcW w:w="883" w:type="dxa"/>
            <w:tcBorders>
              <w:top w:val="single" w:sz="4" w:space="0" w:color="auto"/>
              <w:left w:val="single" w:sz="4" w:space="0" w:color="auto"/>
              <w:bottom w:val="single" w:sz="4" w:space="0" w:color="auto"/>
              <w:right w:val="single" w:sz="4" w:space="0" w:color="auto"/>
            </w:tcBorders>
          </w:tcPr>
          <w:p w14:paraId="45F9889D" w14:textId="0799E616"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7</w:t>
            </w:r>
          </w:p>
        </w:tc>
        <w:tc>
          <w:tcPr>
            <w:tcW w:w="1590" w:type="dxa"/>
            <w:tcBorders>
              <w:top w:val="single" w:sz="4" w:space="0" w:color="auto"/>
              <w:left w:val="single" w:sz="4" w:space="0" w:color="auto"/>
              <w:bottom w:val="single" w:sz="4" w:space="0" w:color="auto"/>
              <w:right w:val="single" w:sz="4" w:space="0" w:color="auto"/>
            </w:tcBorders>
          </w:tcPr>
          <w:p w14:paraId="10FACC40" w14:textId="038BDF74"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814" w:type="dxa"/>
            <w:tcBorders>
              <w:top w:val="single" w:sz="4" w:space="0" w:color="auto"/>
              <w:left w:val="single" w:sz="4" w:space="0" w:color="auto"/>
              <w:bottom w:val="single" w:sz="4" w:space="0" w:color="auto"/>
              <w:right w:val="single" w:sz="4" w:space="0" w:color="auto"/>
            </w:tcBorders>
          </w:tcPr>
          <w:p w14:paraId="007A653B" w14:textId="5544B90F"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w:t>
            </w:r>
          </w:p>
        </w:tc>
        <w:tc>
          <w:tcPr>
            <w:tcW w:w="1379" w:type="dxa"/>
            <w:tcBorders>
              <w:top w:val="single" w:sz="4" w:space="0" w:color="auto"/>
              <w:left w:val="single" w:sz="4" w:space="0" w:color="auto"/>
              <w:bottom w:val="single" w:sz="4" w:space="0" w:color="auto"/>
              <w:right w:val="single" w:sz="4" w:space="0" w:color="auto"/>
            </w:tcBorders>
          </w:tcPr>
          <w:p w14:paraId="728A41D3" w14:textId="718EAB8C"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1</w:t>
            </w:r>
          </w:p>
        </w:tc>
        <w:tc>
          <w:tcPr>
            <w:tcW w:w="914" w:type="dxa"/>
            <w:tcBorders>
              <w:top w:val="single" w:sz="4" w:space="0" w:color="auto"/>
              <w:left w:val="single" w:sz="4" w:space="0" w:color="auto"/>
              <w:bottom w:val="single" w:sz="4" w:space="0" w:color="auto"/>
              <w:right w:val="single" w:sz="4" w:space="0" w:color="auto"/>
            </w:tcBorders>
          </w:tcPr>
          <w:p w14:paraId="3D0C411A" w14:textId="47C3123E" w:rsidR="00E213A2" w:rsidRPr="000E3A59" w:rsidRDefault="00AF2941"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5</w:t>
            </w:r>
          </w:p>
        </w:tc>
        <w:tc>
          <w:tcPr>
            <w:tcW w:w="1590" w:type="dxa"/>
            <w:tcBorders>
              <w:top w:val="single" w:sz="4" w:space="0" w:color="auto"/>
              <w:left w:val="single" w:sz="4" w:space="0" w:color="auto"/>
              <w:bottom w:val="single" w:sz="4" w:space="0" w:color="auto"/>
              <w:right w:val="single" w:sz="4" w:space="0" w:color="auto"/>
            </w:tcBorders>
          </w:tcPr>
          <w:p w14:paraId="1A2A54CB"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1</w:t>
            </w:r>
          </w:p>
        </w:tc>
      </w:tr>
      <w:tr w:rsidR="000E3A59" w:rsidRPr="000E3A59" w14:paraId="052759E8"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5B2E8A1F"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2375BCC0" w14:textId="77777777" w:rsidR="00E213A2" w:rsidRPr="000E3A59" w:rsidRDefault="00E213A2" w:rsidP="00E213A2">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 xml:space="preserve">Turinčių </w:t>
            </w:r>
            <w:proofErr w:type="spellStart"/>
            <w:r w:rsidRPr="000E3A59">
              <w:rPr>
                <w:rFonts w:ascii="Times New Roman" w:hAnsi="Times New Roman" w:cs="Times New Roman"/>
                <w:color w:val="000000" w:themeColor="text1"/>
                <w:sz w:val="24"/>
                <w:szCs w:val="24"/>
              </w:rPr>
              <w:t>vyres-niojo</w:t>
            </w:r>
            <w:proofErr w:type="spellEnd"/>
            <w:r w:rsidRPr="000E3A59">
              <w:rPr>
                <w:rFonts w:ascii="Times New Roman" w:hAnsi="Times New Roman" w:cs="Times New Roman"/>
                <w:color w:val="000000" w:themeColor="text1"/>
                <w:sz w:val="24"/>
                <w:szCs w:val="24"/>
              </w:rPr>
              <w:t xml:space="preserve"> mokytojo kvalifikacinę kategoriją</w:t>
            </w:r>
          </w:p>
        </w:tc>
        <w:tc>
          <w:tcPr>
            <w:tcW w:w="883" w:type="dxa"/>
            <w:tcBorders>
              <w:top w:val="single" w:sz="4" w:space="0" w:color="auto"/>
              <w:left w:val="single" w:sz="4" w:space="0" w:color="auto"/>
              <w:bottom w:val="single" w:sz="4" w:space="0" w:color="auto"/>
              <w:right w:val="single" w:sz="4" w:space="0" w:color="auto"/>
            </w:tcBorders>
          </w:tcPr>
          <w:p w14:paraId="76D6E465" w14:textId="361C812E"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22</w:t>
            </w:r>
          </w:p>
        </w:tc>
        <w:tc>
          <w:tcPr>
            <w:tcW w:w="1590" w:type="dxa"/>
            <w:tcBorders>
              <w:top w:val="single" w:sz="4" w:space="0" w:color="auto"/>
              <w:left w:val="single" w:sz="4" w:space="0" w:color="auto"/>
              <w:bottom w:val="single" w:sz="4" w:space="0" w:color="auto"/>
              <w:right w:val="single" w:sz="4" w:space="0" w:color="auto"/>
            </w:tcBorders>
          </w:tcPr>
          <w:p w14:paraId="2D04DDF2" w14:textId="4A522FE2"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8</w:t>
            </w:r>
          </w:p>
        </w:tc>
        <w:tc>
          <w:tcPr>
            <w:tcW w:w="814" w:type="dxa"/>
            <w:tcBorders>
              <w:top w:val="single" w:sz="4" w:space="0" w:color="auto"/>
              <w:left w:val="single" w:sz="4" w:space="0" w:color="auto"/>
              <w:bottom w:val="single" w:sz="4" w:space="0" w:color="auto"/>
              <w:right w:val="single" w:sz="4" w:space="0" w:color="auto"/>
            </w:tcBorders>
          </w:tcPr>
          <w:p w14:paraId="2EC34C14" w14:textId="63A77533"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25</w:t>
            </w:r>
          </w:p>
        </w:tc>
        <w:tc>
          <w:tcPr>
            <w:tcW w:w="1379" w:type="dxa"/>
            <w:tcBorders>
              <w:top w:val="single" w:sz="4" w:space="0" w:color="auto"/>
              <w:left w:val="single" w:sz="4" w:space="0" w:color="auto"/>
              <w:bottom w:val="single" w:sz="4" w:space="0" w:color="auto"/>
              <w:right w:val="single" w:sz="4" w:space="0" w:color="auto"/>
            </w:tcBorders>
          </w:tcPr>
          <w:p w14:paraId="154A79D4" w14:textId="69934775"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7</w:t>
            </w:r>
          </w:p>
        </w:tc>
        <w:tc>
          <w:tcPr>
            <w:tcW w:w="914" w:type="dxa"/>
            <w:tcBorders>
              <w:top w:val="single" w:sz="4" w:space="0" w:color="auto"/>
              <w:left w:val="single" w:sz="4" w:space="0" w:color="auto"/>
              <w:bottom w:val="single" w:sz="4" w:space="0" w:color="auto"/>
              <w:right w:val="single" w:sz="4" w:space="0" w:color="auto"/>
            </w:tcBorders>
          </w:tcPr>
          <w:p w14:paraId="65307655" w14:textId="460DCD22" w:rsidR="00E213A2" w:rsidRPr="000E3A59" w:rsidRDefault="00AF2941"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28</w:t>
            </w:r>
          </w:p>
        </w:tc>
        <w:tc>
          <w:tcPr>
            <w:tcW w:w="1590" w:type="dxa"/>
            <w:tcBorders>
              <w:top w:val="single" w:sz="4" w:space="0" w:color="auto"/>
              <w:left w:val="single" w:sz="4" w:space="0" w:color="auto"/>
              <w:bottom w:val="single" w:sz="4" w:space="0" w:color="auto"/>
              <w:right w:val="single" w:sz="4" w:space="0" w:color="auto"/>
            </w:tcBorders>
          </w:tcPr>
          <w:p w14:paraId="0F387D30" w14:textId="7436D457" w:rsidR="00E213A2" w:rsidRPr="000E3A59" w:rsidRDefault="00A707BE"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6</w:t>
            </w:r>
          </w:p>
        </w:tc>
      </w:tr>
      <w:tr w:rsidR="000E3A59" w:rsidRPr="000E3A59" w14:paraId="5B1E7C25"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51B0C6FD"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05CEAA1C" w14:textId="0272F7A8" w:rsidR="00E213A2" w:rsidRPr="000E3A59" w:rsidRDefault="00E213A2" w:rsidP="00407E27">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 xml:space="preserve">Turinčių </w:t>
            </w:r>
            <w:proofErr w:type="spellStart"/>
            <w:r w:rsidRPr="000E3A59">
              <w:rPr>
                <w:rFonts w:ascii="Times New Roman" w:hAnsi="Times New Roman" w:cs="Times New Roman"/>
                <w:color w:val="000000" w:themeColor="text1"/>
                <w:sz w:val="24"/>
                <w:szCs w:val="24"/>
              </w:rPr>
              <w:t>moky</w:t>
            </w:r>
            <w:proofErr w:type="spellEnd"/>
            <w:r w:rsidRPr="000E3A59">
              <w:rPr>
                <w:rFonts w:ascii="Times New Roman" w:hAnsi="Times New Roman" w:cs="Times New Roman"/>
                <w:color w:val="000000" w:themeColor="text1"/>
                <w:sz w:val="24"/>
                <w:szCs w:val="24"/>
              </w:rPr>
              <w:t>-tojo kvalifikacinę kategoriją</w:t>
            </w:r>
          </w:p>
        </w:tc>
        <w:tc>
          <w:tcPr>
            <w:tcW w:w="883" w:type="dxa"/>
            <w:tcBorders>
              <w:top w:val="single" w:sz="4" w:space="0" w:color="auto"/>
              <w:left w:val="single" w:sz="4" w:space="0" w:color="auto"/>
              <w:bottom w:val="single" w:sz="4" w:space="0" w:color="auto"/>
              <w:right w:val="single" w:sz="4" w:space="0" w:color="auto"/>
            </w:tcBorders>
          </w:tcPr>
          <w:p w14:paraId="6460B19C" w14:textId="1C648FA4"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2</w:t>
            </w:r>
          </w:p>
        </w:tc>
        <w:tc>
          <w:tcPr>
            <w:tcW w:w="1590" w:type="dxa"/>
            <w:tcBorders>
              <w:top w:val="single" w:sz="4" w:space="0" w:color="auto"/>
              <w:left w:val="single" w:sz="4" w:space="0" w:color="auto"/>
              <w:bottom w:val="single" w:sz="4" w:space="0" w:color="auto"/>
              <w:right w:val="single" w:sz="4" w:space="0" w:color="auto"/>
            </w:tcBorders>
          </w:tcPr>
          <w:p w14:paraId="6C8AABC6" w14:textId="58E73C60"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814" w:type="dxa"/>
            <w:tcBorders>
              <w:top w:val="single" w:sz="4" w:space="0" w:color="auto"/>
              <w:left w:val="single" w:sz="4" w:space="0" w:color="auto"/>
              <w:bottom w:val="single" w:sz="4" w:space="0" w:color="auto"/>
              <w:right w:val="single" w:sz="4" w:space="0" w:color="auto"/>
            </w:tcBorders>
          </w:tcPr>
          <w:p w14:paraId="1EECBFAC" w14:textId="623CECD7" w:rsidR="00E213A2" w:rsidRPr="000E3A59" w:rsidRDefault="00E213A2"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1</w:t>
            </w:r>
          </w:p>
        </w:tc>
        <w:tc>
          <w:tcPr>
            <w:tcW w:w="1379" w:type="dxa"/>
            <w:tcBorders>
              <w:top w:val="single" w:sz="4" w:space="0" w:color="auto"/>
              <w:left w:val="single" w:sz="4" w:space="0" w:color="auto"/>
              <w:bottom w:val="single" w:sz="4" w:space="0" w:color="auto"/>
              <w:right w:val="single" w:sz="4" w:space="0" w:color="auto"/>
            </w:tcBorders>
          </w:tcPr>
          <w:p w14:paraId="7B81DCF5"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914" w:type="dxa"/>
            <w:tcBorders>
              <w:top w:val="single" w:sz="4" w:space="0" w:color="auto"/>
              <w:left w:val="single" w:sz="4" w:space="0" w:color="auto"/>
              <w:bottom w:val="single" w:sz="4" w:space="0" w:color="auto"/>
              <w:right w:val="single" w:sz="4" w:space="0" w:color="auto"/>
            </w:tcBorders>
          </w:tcPr>
          <w:p w14:paraId="40069B0A" w14:textId="05D158E2" w:rsidR="00E213A2" w:rsidRPr="000E3A59" w:rsidRDefault="00AF2941" w:rsidP="00E213A2">
            <w:pPr>
              <w:spacing w:after="0"/>
              <w:jc w:val="center"/>
              <w:rPr>
                <w:rFonts w:ascii="Times New Roman" w:eastAsia="Calibri" w:hAnsi="Times New Roman" w:cs="Times New Roman"/>
                <w:color w:val="000000" w:themeColor="text1"/>
                <w:sz w:val="24"/>
                <w:szCs w:val="24"/>
              </w:rPr>
            </w:pPr>
            <w:r w:rsidRPr="000E3A59">
              <w:rPr>
                <w:rFonts w:ascii="Times New Roman" w:eastAsia="Calibri" w:hAnsi="Times New Roman" w:cs="Times New Roman"/>
                <w:color w:val="000000" w:themeColor="text1"/>
                <w:sz w:val="24"/>
                <w:szCs w:val="24"/>
              </w:rPr>
              <w:t>3</w:t>
            </w:r>
          </w:p>
        </w:tc>
        <w:tc>
          <w:tcPr>
            <w:tcW w:w="1590" w:type="dxa"/>
            <w:tcBorders>
              <w:top w:val="single" w:sz="4" w:space="0" w:color="auto"/>
              <w:left w:val="single" w:sz="4" w:space="0" w:color="auto"/>
              <w:bottom w:val="single" w:sz="4" w:space="0" w:color="auto"/>
              <w:right w:val="single" w:sz="4" w:space="0" w:color="auto"/>
            </w:tcBorders>
          </w:tcPr>
          <w:p w14:paraId="5876A82C"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r>
      <w:tr w:rsidR="000E3A59" w:rsidRPr="000E3A59" w14:paraId="195924B7" w14:textId="77777777" w:rsidTr="00E213A2">
        <w:trPr>
          <w:trHeight w:val="180"/>
        </w:trPr>
        <w:tc>
          <w:tcPr>
            <w:tcW w:w="396" w:type="dxa"/>
            <w:tcBorders>
              <w:top w:val="single" w:sz="4" w:space="0" w:color="auto"/>
              <w:left w:val="single" w:sz="4" w:space="0" w:color="auto"/>
              <w:bottom w:val="single" w:sz="4" w:space="0" w:color="auto"/>
              <w:right w:val="single" w:sz="4" w:space="0" w:color="auto"/>
            </w:tcBorders>
          </w:tcPr>
          <w:p w14:paraId="3B8D8151" w14:textId="77777777" w:rsidR="00E213A2" w:rsidRPr="000E3A59" w:rsidRDefault="00E213A2" w:rsidP="00E213A2">
            <w:pPr>
              <w:spacing w:after="0"/>
              <w:jc w:val="both"/>
              <w:rPr>
                <w:rFonts w:ascii="Times New Roman" w:hAnsi="Times New Roman" w:cs="Times New Roman"/>
                <w:color w:val="000000" w:themeColor="text1"/>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14:paraId="3EA6CD27" w14:textId="0F9393B8" w:rsidR="00E213A2" w:rsidRPr="000E3A59" w:rsidRDefault="00E213A2" w:rsidP="00407E27">
            <w:pPr>
              <w:spacing w:after="0"/>
              <w:jc w:val="both"/>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Neatestuotų mokytojų skaičius</w:t>
            </w:r>
          </w:p>
        </w:tc>
        <w:tc>
          <w:tcPr>
            <w:tcW w:w="883" w:type="dxa"/>
            <w:tcBorders>
              <w:top w:val="single" w:sz="4" w:space="0" w:color="auto"/>
              <w:left w:val="single" w:sz="4" w:space="0" w:color="auto"/>
              <w:bottom w:val="single" w:sz="4" w:space="0" w:color="auto"/>
              <w:right w:val="single" w:sz="4" w:space="0" w:color="auto"/>
            </w:tcBorders>
          </w:tcPr>
          <w:p w14:paraId="20192B02" w14:textId="3A0418C0"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0093BD67" w14:textId="4A364A7A"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814" w:type="dxa"/>
            <w:tcBorders>
              <w:top w:val="single" w:sz="4" w:space="0" w:color="auto"/>
              <w:left w:val="single" w:sz="4" w:space="0" w:color="auto"/>
              <w:bottom w:val="single" w:sz="4" w:space="0" w:color="auto"/>
              <w:right w:val="single" w:sz="4" w:space="0" w:color="auto"/>
            </w:tcBorders>
          </w:tcPr>
          <w:p w14:paraId="3ED5CB72"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1379" w:type="dxa"/>
            <w:tcBorders>
              <w:top w:val="single" w:sz="4" w:space="0" w:color="auto"/>
              <w:left w:val="single" w:sz="4" w:space="0" w:color="auto"/>
              <w:bottom w:val="single" w:sz="4" w:space="0" w:color="auto"/>
              <w:right w:val="single" w:sz="4" w:space="0" w:color="auto"/>
            </w:tcBorders>
          </w:tcPr>
          <w:p w14:paraId="2AEAA2A4"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914" w:type="dxa"/>
            <w:tcBorders>
              <w:top w:val="single" w:sz="4" w:space="0" w:color="auto"/>
              <w:left w:val="single" w:sz="4" w:space="0" w:color="auto"/>
              <w:bottom w:val="single" w:sz="4" w:space="0" w:color="auto"/>
              <w:right w:val="single" w:sz="4" w:space="0" w:color="auto"/>
            </w:tcBorders>
          </w:tcPr>
          <w:p w14:paraId="066E44CC"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4F520A12" w14:textId="77777777" w:rsidR="00E213A2" w:rsidRPr="000E3A59" w:rsidRDefault="00E213A2" w:rsidP="00E213A2">
            <w:pPr>
              <w:spacing w:after="0"/>
              <w:jc w:val="center"/>
              <w:rPr>
                <w:rFonts w:ascii="Times New Roman" w:hAnsi="Times New Roman" w:cs="Times New Roman"/>
                <w:color w:val="000000" w:themeColor="text1"/>
                <w:sz w:val="24"/>
                <w:szCs w:val="24"/>
              </w:rPr>
            </w:pPr>
            <w:r w:rsidRPr="000E3A59">
              <w:rPr>
                <w:rFonts w:ascii="Times New Roman" w:hAnsi="Times New Roman" w:cs="Times New Roman"/>
                <w:color w:val="000000" w:themeColor="text1"/>
                <w:sz w:val="24"/>
                <w:szCs w:val="24"/>
              </w:rPr>
              <w:t>0</w:t>
            </w:r>
          </w:p>
        </w:tc>
      </w:tr>
    </w:tbl>
    <w:p w14:paraId="0BE24199" w14:textId="77777777" w:rsidR="000A7209" w:rsidRPr="000A7209" w:rsidRDefault="001940E6" w:rsidP="001940E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1FB3824"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Bazinėje gimnazijoje besimokančių mokinių skaičius </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539"/>
        <w:gridCol w:w="540"/>
        <w:gridCol w:w="540"/>
        <w:gridCol w:w="540"/>
        <w:gridCol w:w="540"/>
        <w:gridCol w:w="540"/>
        <w:gridCol w:w="540"/>
        <w:gridCol w:w="540"/>
        <w:gridCol w:w="540"/>
        <w:gridCol w:w="540"/>
        <w:gridCol w:w="718"/>
        <w:gridCol w:w="709"/>
        <w:gridCol w:w="850"/>
      </w:tblGrid>
      <w:tr w:rsidR="000A7209" w:rsidRPr="000A7209" w14:paraId="2AB309B4" w14:textId="77777777" w:rsidTr="00BA34A5">
        <w:trPr>
          <w:trHeight w:val="450"/>
        </w:trPr>
        <w:tc>
          <w:tcPr>
            <w:tcW w:w="2244" w:type="dxa"/>
            <w:vMerge w:val="restart"/>
            <w:tcBorders>
              <w:top w:val="single" w:sz="4" w:space="0" w:color="auto"/>
              <w:left w:val="single" w:sz="4" w:space="0" w:color="auto"/>
              <w:bottom w:val="single" w:sz="4" w:space="0" w:color="auto"/>
              <w:right w:val="single" w:sz="4" w:space="0" w:color="auto"/>
            </w:tcBorders>
          </w:tcPr>
          <w:p w14:paraId="1DA58157" w14:textId="77777777" w:rsidR="000A7209" w:rsidRPr="000A7209" w:rsidRDefault="000A7209" w:rsidP="001940E6">
            <w:pPr>
              <w:spacing w:after="0"/>
              <w:jc w:val="both"/>
              <w:rPr>
                <w:rFonts w:ascii="Times New Roman" w:hAnsi="Times New Roman" w:cs="Times New Roman"/>
                <w:sz w:val="24"/>
                <w:szCs w:val="24"/>
              </w:rPr>
            </w:pPr>
          </w:p>
        </w:tc>
        <w:tc>
          <w:tcPr>
            <w:tcW w:w="6826" w:type="dxa"/>
            <w:gridSpan w:val="12"/>
            <w:tcBorders>
              <w:top w:val="single" w:sz="4" w:space="0" w:color="auto"/>
              <w:left w:val="single" w:sz="4" w:space="0" w:color="auto"/>
              <w:bottom w:val="single" w:sz="4" w:space="0" w:color="auto"/>
              <w:right w:val="single" w:sz="4" w:space="0" w:color="auto"/>
            </w:tcBorders>
            <w:hideMark/>
          </w:tcPr>
          <w:p w14:paraId="715FAC4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Klasės</w:t>
            </w:r>
          </w:p>
        </w:tc>
        <w:tc>
          <w:tcPr>
            <w:tcW w:w="850" w:type="dxa"/>
            <w:vMerge w:val="restart"/>
            <w:tcBorders>
              <w:top w:val="single" w:sz="4" w:space="0" w:color="auto"/>
              <w:left w:val="single" w:sz="4" w:space="0" w:color="auto"/>
              <w:bottom w:val="single" w:sz="4" w:space="0" w:color="auto"/>
              <w:right w:val="single" w:sz="4" w:space="0" w:color="auto"/>
            </w:tcBorders>
          </w:tcPr>
          <w:p w14:paraId="7E6180E0" w14:textId="77777777" w:rsidR="000A7209" w:rsidRPr="000A7209" w:rsidRDefault="000A7209" w:rsidP="001940E6">
            <w:pPr>
              <w:spacing w:after="0"/>
              <w:jc w:val="both"/>
              <w:rPr>
                <w:rFonts w:ascii="Times New Roman" w:hAnsi="Times New Roman" w:cs="Times New Roman"/>
                <w:sz w:val="24"/>
                <w:szCs w:val="24"/>
              </w:rPr>
            </w:pPr>
          </w:p>
          <w:p w14:paraId="7D9A0416" w14:textId="77777777" w:rsidR="000A7209" w:rsidRPr="000A7209" w:rsidRDefault="000A7209" w:rsidP="001940E6">
            <w:pPr>
              <w:spacing w:after="0"/>
              <w:jc w:val="both"/>
              <w:rPr>
                <w:rFonts w:ascii="Times New Roman" w:hAnsi="Times New Roman" w:cs="Times New Roman"/>
                <w:sz w:val="24"/>
                <w:szCs w:val="24"/>
              </w:rPr>
            </w:pPr>
          </w:p>
          <w:p w14:paraId="189BC3CB"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viso</w:t>
            </w:r>
          </w:p>
        </w:tc>
      </w:tr>
      <w:tr w:rsidR="000A7209" w:rsidRPr="000A7209" w14:paraId="405C7FD6" w14:textId="77777777" w:rsidTr="00BA34A5">
        <w:trPr>
          <w:trHeight w:val="645"/>
        </w:trPr>
        <w:tc>
          <w:tcPr>
            <w:tcW w:w="2244" w:type="dxa"/>
            <w:vMerge/>
            <w:tcBorders>
              <w:top w:val="single" w:sz="4" w:space="0" w:color="auto"/>
              <w:left w:val="single" w:sz="4" w:space="0" w:color="auto"/>
              <w:bottom w:val="single" w:sz="4" w:space="0" w:color="auto"/>
              <w:right w:val="single" w:sz="4" w:space="0" w:color="auto"/>
            </w:tcBorders>
            <w:vAlign w:val="center"/>
            <w:hideMark/>
          </w:tcPr>
          <w:p w14:paraId="318818C1" w14:textId="77777777" w:rsidR="000A7209" w:rsidRPr="000A7209" w:rsidRDefault="000A7209" w:rsidP="001940E6">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14:paraId="4D2A8033" w14:textId="77777777" w:rsidR="000A7209" w:rsidRPr="000A7209" w:rsidRDefault="000A7209" w:rsidP="001940E6">
            <w:pPr>
              <w:spacing w:after="0"/>
              <w:jc w:val="both"/>
              <w:rPr>
                <w:rFonts w:ascii="Times New Roman" w:hAnsi="Times New Roman" w:cs="Times New Roman"/>
                <w:sz w:val="24"/>
                <w:szCs w:val="24"/>
              </w:rPr>
            </w:pPr>
          </w:p>
          <w:p w14:paraId="7285076E"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747AFE2B" w14:textId="77777777" w:rsidR="000A7209" w:rsidRPr="000A7209" w:rsidRDefault="000A7209" w:rsidP="001940E6">
            <w:pPr>
              <w:spacing w:after="0"/>
              <w:jc w:val="both"/>
              <w:rPr>
                <w:rFonts w:ascii="Times New Roman" w:hAnsi="Times New Roman" w:cs="Times New Roman"/>
                <w:sz w:val="24"/>
                <w:szCs w:val="24"/>
              </w:rPr>
            </w:pPr>
          </w:p>
          <w:p w14:paraId="2D75B786"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14:paraId="180E6BEB" w14:textId="77777777" w:rsidR="000A7209" w:rsidRPr="000A7209" w:rsidRDefault="000A7209" w:rsidP="001940E6">
            <w:pPr>
              <w:spacing w:after="0"/>
              <w:jc w:val="both"/>
              <w:rPr>
                <w:rFonts w:ascii="Times New Roman" w:hAnsi="Times New Roman" w:cs="Times New Roman"/>
                <w:sz w:val="24"/>
                <w:szCs w:val="24"/>
              </w:rPr>
            </w:pPr>
          </w:p>
          <w:p w14:paraId="7C4EE0D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14:paraId="7914D3CC" w14:textId="77777777" w:rsidR="000A7209" w:rsidRPr="000A7209" w:rsidRDefault="000A7209" w:rsidP="001940E6">
            <w:pPr>
              <w:spacing w:after="0"/>
              <w:jc w:val="both"/>
              <w:rPr>
                <w:rFonts w:ascii="Times New Roman" w:hAnsi="Times New Roman" w:cs="Times New Roman"/>
                <w:sz w:val="24"/>
                <w:szCs w:val="24"/>
              </w:rPr>
            </w:pPr>
          </w:p>
          <w:p w14:paraId="2F0E39C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14:paraId="4FCAC308" w14:textId="77777777" w:rsidR="000A7209" w:rsidRPr="000A7209" w:rsidRDefault="000A7209" w:rsidP="001940E6">
            <w:pPr>
              <w:spacing w:after="0"/>
              <w:jc w:val="both"/>
              <w:rPr>
                <w:rFonts w:ascii="Times New Roman" w:hAnsi="Times New Roman" w:cs="Times New Roman"/>
                <w:sz w:val="24"/>
                <w:szCs w:val="24"/>
              </w:rPr>
            </w:pPr>
          </w:p>
          <w:p w14:paraId="30A8F7E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14:paraId="5D3B2545" w14:textId="77777777" w:rsidR="000A7209" w:rsidRPr="000A7209" w:rsidRDefault="000A7209" w:rsidP="001940E6">
            <w:pPr>
              <w:spacing w:after="0"/>
              <w:jc w:val="both"/>
              <w:rPr>
                <w:rFonts w:ascii="Times New Roman" w:hAnsi="Times New Roman" w:cs="Times New Roman"/>
                <w:sz w:val="24"/>
                <w:szCs w:val="24"/>
              </w:rPr>
            </w:pPr>
          </w:p>
          <w:p w14:paraId="4111A56D"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14:paraId="5D042CE0" w14:textId="77777777" w:rsidR="000A7209" w:rsidRPr="000A7209" w:rsidRDefault="000A7209" w:rsidP="001940E6">
            <w:pPr>
              <w:spacing w:after="0"/>
              <w:jc w:val="both"/>
              <w:rPr>
                <w:rFonts w:ascii="Times New Roman" w:hAnsi="Times New Roman" w:cs="Times New Roman"/>
                <w:sz w:val="24"/>
                <w:szCs w:val="24"/>
              </w:rPr>
            </w:pPr>
          </w:p>
          <w:p w14:paraId="043A64E5"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14:paraId="4F3D5EA9" w14:textId="77777777" w:rsidR="000A7209" w:rsidRPr="000A7209" w:rsidRDefault="000A7209" w:rsidP="001940E6">
            <w:pPr>
              <w:spacing w:after="0"/>
              <w:jc w:val="both"/>
              <w:rPr>
                <w:rFonts w:ascii="Times New Roman" w:hAnsi="Times New Roman" w:cs="Times New Roman"/>
                <w:sz w:val="24"/>
                <w:szCs w:val="24"/>
              </w:rPr>
            </w:pPr>
          </w:p>
          <w:p w14:paraId="00655F7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14:paraId="4C0B8163" w14:textId="77777777" w:rsidR="000A7209" w:rsidRPr="000A7209" w:rsidRDefault="000A7209" w:rsidP="001940E6">
            <w:pPr>
              <w:spacing w:after="0"/>
              <w:jc w:val="both"/>
              <w:rPr>
                <w:rFonts w:ascii="Times New Roman" w:hAnsi="Times New Roman" w:cs="Times New Roman"/>
                <w:sz w:val="24"/>
                <w:szCs w:val="24"/>
              </w:rPr>
            </w:pPr>
          </w:p>
          <w:p w14:paraId="706F9F2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w:t>
            </w:r>
          </w:p>
        </w:tc>
        <w:tc>
          <w:tcPr>
            <w:tcW w:w="540" w:type="dxa"/>
            <w:tcBorders>
              <w:top w:val="single" w:sz="4" w:space="0" w:color="auto"/>
              <w:left w:val="single" w:sz="4" w:space="0" w:color="auto"/>
              <w:bottom w:val="single" w:sz="4" w:space="0" w:color="auto"/>
              <w:right w:val="single" w:sz="4" w:space="0" w:color="auto"/>
            </w:tcBorders>
          </w:tcPr>
          <w:p w14:paraId="0539DB37" w14:textId="77777777" w:rsidR="000A7209" w:rsidRPr="000A7209" w:rsidRDefault="000A7209" w:rsidP="001940E6">
            <w:pPr>
              <w:spacing w:after="0"/>
              <w:jc w:val="both"/>
              <w:rPr>
                <w:rFonts w:ascii="Times New Roman" w:hAnsi="Times New Roman" w:cs="Times New Roman"/>
                <w:sz w:val="24"/>
                <w:szCs w:val="24"/>
              </w:rPr>
            </w:pPr>
          </w:p>
          <w:p w14:paraId="179B6F1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II</w:t>
            </w:r>
          </w:p>
        </w:tc>
        <w:tc>
          <w:tcPr>
            <w:tcW w:w="718" w:type="dxa"/>
            <w:tcBorders>
              <w:top w:val="single" w:sz="4" w:space="0" w:color="auto"/>
              <w:left w:val="single" w:sz="4" w:space="0" w:color="auto"/>
              <w:bottom w:val="single" w:sz="4" w:space="0" w:color="auto"/>
              <w:right w:val="single" w:sz="4" w:space="0" w:color="auto"/>
            </w:tcBorders>
          </w:tcPr>
          <w:p w14:paraId="4100F82E" w14:textId="77777777" w:rsidR="000A7209" w:rsidRPr="000A7209" w:rsidRDefault="000A7209" w:rsidP="001940E6">
            <w:pPr>
              <w:spacing w:after="0"/>
              <w:jc w:val="both"/>
              <w:rPr>
                <w:rFonts w:ascii="Times New Roman" w:hAnsi="Times New Roman" w:cs="Times New Roman"/>
                <w:sz w:val="24"/>
                <w:szCs w:val="24"/>
              </w:rPr>
            </w:pPr>
          </w:p>
          <w:p w14:paraId="5D3DD31A"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III</w:t>
            </w:r>
          </w:p>
        </w:tc>
        <w:tc>
          <w:tcPr>
            <w:tcW w:w="709" w:type="dxa"/>
            <w:tcBorders>
              <w:top w:val="single" w:sz="4" w:space="0" w:color="auto"/>
              <w:left w:val="single" w:sz="4" w:space="0" w:color="auto"/>
              <w:bottom w:val="single" w:sz="4" w:space="0" w:color="auto"/>
              <w:right w:val="single" w:sz="4" w:space="0" w:color="auto"/>
            </w:tcBorders>
          </w:tcPr>
          <w:p w14:paraId="27D876D8" w14:textId="77777777" w:rsidR="000A7209" w:rsidRPr="000A7209" w:rsidRDefault="000A7209" w:rsidP="001940E6">
            <w:pPr>
              <w:spacing w:after="0"/>
              <w:jc w:val="both"/>
              <w:rPr>
                <w:rFonts w:ascii="Times New Roman" w:hAnsi="Times New Roman" w:cs="Times New Roman"/>
                <w:sz w:val="24"/>
                <w:szCs w:val="24"/>
              </w:rPr>
            </w:pPr>
          </w:p>
          <w:p w14:paraId="3654139C"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IV</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812B07" w14:textId="77777777" w:rsidR="000A7209" w:rsidRPr="000A7209" w:rsidRDefault="000A7209" w:rsidP="001940E6">
            <w:pPr>
              <w:spacing w:after="0"/>
              <w:rPr>
                <w:rFonts w:ascii="Times New Roman" w:hAnsi="Times New Roman" w:cs="Times New Roman"/>
                <w:sz w:val="24"/>
                <w:szCs w:val="24"/>
              </w:rPr>
            </w:pPr>
          </w:p>
        </w:tc>
      </w:tr>
      <w:tr w:rsidR="00BA34A5" w:rsidRPr="000A7209" w14:paraId="3F831072" w14:textId="77777777" w:rsidTr="00BA34A5">
        <w:trPr>
          <w:trHeight w:val="179"/>
        </w:trPr>
        <w:tc>
          <w:tcPr>
            <w:tcW w:w="2244" w:type="dxa"/>
            <w:tcBorders>
              <w:top w:val="single" w:sz="4" w:space="0" w:color="auto"/>
              <w:left w:val="single" w:sz="4" w:space="0" w:color="auto"/>
              <w:bottom w:val="single" w:sz="4" w:space="0" w:color="auto"/>
              <w:right w:val="single" w:sz="4" w:space="0" w:color="auto"/>
            </w:tcBorders>
            <w:hideMark/>
          </w:tcPr>
          <w:p w14:paraId="37A11BD8" w14:textId="3407DB1F" w:rsidR="00BA34A5" w:rsidRPr="000A7209" w:rsidRDefault="00BA34A5" w:rsidP="00BA34A5">
            <w:pPr>
              <w:spacing w:after="0"/>
              <w:jc w:val="both"/>
              <w:rPr>
                <w:rFonts w:ascii="Times New Roman" w:hAnsi="Times New Roman" w:cs="Times New Roman"/>
                <w:sz w:val="24"/>
                <w:szCs w:val="24"/>
              </w:rPr>
            </w:pPr>
            <w:r>
              <w:rPr>
                <w:rFonts w:ascii="Times New Roman" w:hAnsi="Times New Roman" w:cs="Times New Roman"/>
                <w:sz w:val="24"/>
                <w:szCs w:val="24"/>
              </w:rPr>
              <w:t>2024</w:t>
            </w:r>
            <w:r w:rsidRPr="000A7209">
              <w:rPr>
                <w:rFonts w:ascii="Times New Roman" w:hAnsi="Times New Roman" w:cs="Times New Roman"/>
                <w:sz w:val="24"/>
                <w:szCs w:val="24"/>
              </w:rPr>
              <w:t>-12-31</w:t>
            </w:r>
          </w:p>
        </w:tc>
        <w:tc>
          <w:tcPr>
            <w:tcW w:w="539" w:type="dxa"/>
            <w:tcBorders>
              <w:top w:val="single" w:sz="4" w:space="0" w:color="auto"/>
              <w:left w:val="single" w:sz="4" w:space="0" w:color="auto"/>
              <w:bottom w:val="single" w:sz="4" w:space="0" w:color="auto"/>
              <w:right w:val="single" w:sz="4" w:space="0" w:color="auto"/>
            </w:tcBorders>
          </w:tcPr>
          <w:p w14:paraId="3AB604E9" w14:textId="1C8F4F24"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19</w:t>
            </w:r>
          </w:p>
        </w:tc>
        <w:tc>
          <w:tcPr>
            <w:tcW w:w="540" w:type="dxa"/>
            <w:tcBorders>
              <w:top w:val="single" w:sz="4" w:space="0" w:color="auto"/>
              <w:left w:val="single" w:sz="4" w:space="0" w:color="auto"/>
              <w:bottom w:val="single" w:sz="4" w:space="0" w:color="auto"/>
              <w:right w:val="single" w:sz="4" w:space="0" w:color="auto"/>
            </w:tcBorders>
          </w:tcPr>
          <w:p w14:paraId="73E73782" w14:textId="4E83D112"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15</w:t>
            </w:r>
          </w:p>
        </w:tc>
        <w:tc>
          <w:tcPr>
            <w:tcW w:w="540" w:type="dxa"/>
            <w:tcBorders>
              <w:top w:val="single" w:sz="4" w:space="0" w:color="auto"/>
              <w:left w:val="single" w:sz="4" w:space="0" w:color="auto"/>
              <w:bottom w:val="single" w:sz="4" w:space="0" w:color="auto"/>
              <w:right w:val="single" w:sz="4" w:space="0" w:color="auto"/>
            </w:tcBorders>
          </w:tcPr>
          <w:p w14:paraId="08496067" w14:textId="26DC12D0"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19</w:t>
            </w:r>
          </w:p>
        </w:tc>
        <w:tc>
          <w:tcPr>
            <w:tcW w:w="540" w:type="dxa"/>
            <w:tcBorders>
              <w:top w:val="single" w:sz="4" w:space="0" w:color="auto"/>
              <w:left w:val="single" w:sz="4" w:space="0" w:color="auto"/>
              <w:bottom w:val="single" w:sz="4" w:space="0" w:color="auto"/>
              <w:right w:val="single" w:sz="4" w:space="0" w:color="auto"/>
            </w:tcBorders>
          </w:tcPr>
          <w:p w14:paraId="020411BC" w14:textId="6BE0E01D"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34</w:t>
            </w:r>
          </w:p>
        </w:tc>
        <w:tc>
          <w:tcPr>
            <w:tcW w:w="540" w:type="dxa"/>
            <w:tcBorders>
              <w:top w:val="single" w:sz="4" w:space="0" w:color="auto"/>
              <w:left w:val="single" w:sz="4" w:space="0" w:color="auto"/>
              <w:bottom w:val="single" w:sz="4" w:space="0" w:color="auto"/>
              <w:right w:val="single" w:sz="4" w:space="0" w:color="auto"/>
            </w:tcBorders>
          </w:tcPr>
          <w:p w14:paraId="71290341" w14:textId="5C565DC1"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19</w:t>
            </w:r>
          </w:p>
        </w:tc>
        <w:tc>
          <w:tcPr>
            <w:tcW w:w="540" w:type="dxa"/>
            <w:tcBorders>
              <w:top w:val="single" w:sz="4" w:space="0" w:color="auto"/>
              <w:left w:val="single" w:sz="4" w:space="0" w:color="auto"/>
              <w:bottom w:val="single" w:sz="4" w:space="0" w:color="auto"/>
              <w:right w:val="single" w:sz="4" w:space="0" w:color="auto"/>
            </w:tcBorders>
          </w:tcPr>
          <w:p w14:paraId="4D6ECA07" w14:textId="530E0D0F"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26</w:t>
            </w:r>
          </w:p>
        </w:tc>
        <w:tc>
          <w:tcPr>
            <w:tcW w:w="540" w:type="dxa"/>
            <w:tcBorders>
              <w:top w:val="single" w:sz="4" w:space="0" w:color="auto"/>
              <w:left w:val="single" w:sz="4" w:space="0" w:color="auto"/>
              <w:bottom w:val="single" w:sz="4" w:space="0" w:color="auto"/>
              <w:right w:val="single" w:sz="4" w:space="0" w:color="auto"/>
            </w:tcBorders>
          </w:tcPr>
          <w:p w14:paraId="2E49513A" w14:textId="799FC7E0"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21</w:t>
            </w:r>
          </w:p>
        </w:tc>
        <w:tc>
          <w:tcPr>
            <w:tcW w:w="540" w:type="dxa"/>
            <w:tcBorders>
              <w:top w:val="single" w:sz="4" w:space="0" w:color="auto"/>
              <w:left w:val="single" w:sz="4" w:space="0" w:color="auto"/>
              <w:bottom w:val="single" w:sz="4" w:space="0" w:color="auto"/>
              <w:right w:val="single" w:sz="4" w:space="0" w:color="auto"/>
            </w:tcBorders>
          </w:tcPr>
          <w:p w14:paraId="4DBDDA03" w14:textId="4F4B8A08"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26</w:t>
            </w:r>
          </w:p>
        </w:tc>
        <w:tc>
          <w:tcPr>
            <w:tcW w:w="540" w:type="dxa"/>
            <w:tcBorders>
              <w:top w:val="single" w:sz="4" w:space="0" w:color="auto"/>
              <w:left w:val="single" w:sz="4" w:space="0" w:color="auto"/>
              <w:bottom w:val="single" w:sz="4" w:space="0" w:color="auto"/>
              <w:right w:val="single" w:sz="4" w:space="0" w:color="auto"/>
            </w:tcBorders>
          </w:tcPr>
          <w:p w14:paraId="07618AEC" w14:textId="053CBB89"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29</w:t>
            </w:r>
          </w:p>
        </w:tc>
        <w:tc>
          <w:tcPr>
            <w:tcW w:w="540" w:type="dxa"/>
            <w:tcBorders>
              <w:top w:val="single" w:sz="4" w:space="0" w:color="auto"/>
              <w:left w:val="single" w:sz="4" w:space="0" w:color="auto"/>
              <w:bottom w:val="single" w:sz="4" w:space="0" w:color="auto"/>
              <w:right w:val="single" w:sz="4" w:space="0" w:color="auto"/>
            </w:tcBorders>
          </w:tcPr>
          <w:p w14:paraId="441B2D71" w14:textId="5D0FFFE7"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25</w:t>
            </w:r>
          </w:p>
        </w:tc>
        <w:tc>
          <w:tcPr>
            <w:tcW w:w="718" w:type="dxa"/>
            <w:tcBorders>
              <w:top w:val="single" w:sz="4" w:space="0" w:color="auto"/>
              <w:left w:val="single" w:sz="4" w:space="0" w:color="auto"/>
              <w:bottom w:val="single" w:sz="4" w:space="0" w:color="auto"/>
              <w:right w:val="single" w:sz="4" w:space="0" w:color="auto"/>
            </w:tcBorders>
          </w:tcPr>
          <w:p w14:paraId="61AB1A3F" w14:textId="29968E22"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14:paraId="7C1AC6B0" w14:textId="56B3BDF6" w:rsidR="00BA34A5" w:rsidRPr="000A7209" w:rsidRDefault="00BA34A5" w:rsidP="00BA34A5">
            <w:pPr>
              <w:spacing w:after="0"/>
              <w:jc w:val="both"/>
              <w:rPr>
                <w:rFonts w:ascii="Times New Roman" w:hAnsi="Times New Roman" w:cs="Times New Roman"/>
                <w:sz w:val="24"/>
                <w:szCs w:val="24"/>
              </w:rPr>
            </w:pPr>
            <w:r w:rsidRPr="009158D4">
              <w:rPr>
                <w:rFonts w:ascii="Times New Roman" w:hAnsi="Times New Roman" w:cs="Times New Roman"/>
                <w:sz w:val="20"/>
                <w:szCs w:val="20"/>
              </w:rPr>
              <w:t>19</w:t>
            </w:r>
          </w:p>
        </w:tc>
        <w:tc>
          <w:tcPr>
            <w:tcW w:w="850" w:type="dxa"/>
            <w:tcBorders>
              <w:top w:val="single" w:sz="4" w:space="0" w:color="auto"/>
              <w:left w:val="single" w:sz="4" w:space="0" w:color="auto"/>
              <w:bottom w:val="single" w:sz="4" w:space="0" w:color="auto"/>
              <w:right w:val="single" w:sz="4" w:space="0" w:color="auto"/>
            </w:tcBorders>
          </w:tcPr>
          <w:p w14:paraId="2A454C0B" w14:textId="3EA3527E" w:rsidR="00BA34A5" w:rsidRPr="000A7209" w:rsidRDefault="00BA34A5" w:rsidP="00BA34A5">
            <w:pPr>
              <w:spacing w:after="0"/>
              <w:jc w:val="both"/>
              <w:rPr>
                <w:rFonts w:ascii="Times New Roman" w:hAnsi="Times New Roman" w:cs="Times New Roman"/>
                <w:sz w:val="24"/>
                <w:szCs w:val="24"/>
              </w:rPr>
            </w:pPr>
            <w:r>
              <w:rPr>
                <w:rFonts w:ascii="Times New Roman" w:hAnsi="Times New Roman" w:cs="Times New Roman"/>
              </w:rPr>
              <w:t xml:space="preserve"> 271</w:t>
            </w:r>
          </w:p>
        </w:tc>
      </w:tr>
      <w:tr w:rsidR="00BA34A5" w:rsidRPr="000A7209" w14:paraId="693D26AF" w14:textId="77777777" w:rsidTr="00BA34A5">
        <w:trPr>
          <w:trHeight w:val="179"/>
        </w:trPr>
        <w:tc>
          <w:tcPr>
            <w:tcW w:w="2244" w:type="dxa"/>
            <w:tcBorders>
              <w:top w:val="single" w:sz="4" w:space="0" w:color="auto"/>
              <w:left w:val="single" w:sz="4" w:space="0" w:color="auto"/>
              <w:bottom w:val="single" w:sz="4" w:space="0" w:color="auto"/>
              <w:right w:val="single" w:sz="4" w:space="0" w:color="auto"/>
            </w:tcBorders>
          </w:tcPr>
          <w:p w14:paraId="14ACF597" w14:textId="77777777" w:rsidR="00BA34A5" w:rsidRDefault="00BA34A5" w:rsidP="001940E6">
            <w:pPr>
              <w:spacing w:after="0"/>
              <w:jc w:val="both"/>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14:paraId="4A564BED"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BABAFC7"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3483645F"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2FAE6CC0"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18ECC3A"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E3DBC09"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163A5D9"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76DE43FB"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7E2DF55" w14:textId="77777777" w:rsidR="00BA34A5" w:rsidRPr="000A7209" w:rsidRDefault="00BA34A5" w:rsidP="001940E6">
            <w:pPr>
              <w:spacing w:after="0"/>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59E9020" w14:textId="77777777" w:rsidR="00BA34A5" w:rsidRPr="000A7209" w:rsidRDefault="00BA34A5" w:rsidP="001940E6">
            <w:pPr>
              <w:spacing w:after="0"/>
              <w:jc w:val="both"/>
              <w:rPr>
                <w:rFonts w:ascii="Times New Roman" w:hAnsi="Times New Roman" w:cs="Times New Roman"/>
                <w:sz w:val="24"/>
                <w:szCs w:val="24"/>
              </w:rPr>
            </w:pPr>
          </w:p>
        </w:tc>
        <w:tc>
          <w:tcPr>
            <w:tcW w:w="718" w:type="dxa"/>
            <w:tcBorders>
              <w:top w:val="single" w:sz="4" w:space="0" w:color="auto"/>
              <w:left w:val="single" w:sz="4" w:space="0" w:color="auto"/>
              <w:bottom w:val="single" w:sz="4" w:space="0" w:color="auto"/>
              <w:right w:val="single" w:sz="4" w:space="0" w:color="auto"/>
            </w:tcBorders>
          </w:tcPr>
          <w:p w14:paraId="0F0C0A13" w14:textId="77777777" w:rsidR="00BA34A5" w:rsidRPr="000A7209" w:rsidRDefault="00BA34A5" w:rsidP="001940E6">
            <w:pPr>
              <w:spacing w:after="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EB2456" w14:textId="77777777" w:rsidR="00BA34A5" w:rsidRPr="000A7209" w:rsidRDefault="00BA34A5" w:rsidP="001940E6">
            <w:pPr>
              <w:spacing w:after="0"/>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6DDE23D" w14:textId="77777777" w:rsidR="00BA34A5" w:rsidRPr="000A7209" w:rsidRDefault="00BA34A5" w:rsidP="001940E6">
            <w:pPr>
              <w:spacing w:after="0"/>
              <w:jc w:val="both"/>
              <w:rPr>
                <w:rFonts w:ascii="Times New Roman" w:hAnsi="Times New Roman" w:cs="Times New Roman"/>
                <w:sz w:val="24"/>
                <w:szCs w:val="24"/>
              </w:rPr>
            </w:pPr>
          </w:p>
        </w:tc>
      </w:tr>
    </w:tbl>
    <w:p w14:paraId="221AC613" w14:textId="77777777" w:rsidR="000A7209" w:rsidRPr="000A7209" w:rsidRDefault="000A7209" w:rsidP="001940E6">
      <w:pPr>
        <w:spacing w:after="0"/>
        <w:jc w:val="both"/>
        <w:rPr>
          <w:rFonts w:ascii="Times New Roman" w:hAnsi="Times New Roman" w:cs="Times New Roman"/>
          <w:sz w:val="24"/>
          <w:szCs w:val="24"/>
        </w:rPr>
      </w:pPr>
    </w:p>
    <w:p w14:paraId="782D868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Ikimokyklinio ugdymo skyrių lankančių vaikų skaičius </w:t>
      </w:r>
    </w:p>
    <w:tbl>
      <w:tblPr>
        <w:tblW w:w="9923" w:type="dxa"/>
        <w:tblLook w:val="04A0" w:firstRow="1" w:lastRow="0" w:firstColumn="1" w:lastColumn="0" w:noHBand="0" w:noVBand="1"/>
      </w:tblPr>
      <w:tblGrid>
        <w:gridCol w:w="1843"/>
        <w:gridCol w:w="1418"/>
        <w:gridCol w:w="1417"/>
        <w:gridCol w:w="1418"/>
        <w:gridCol w:w="1559"/>
        <w:gridCol w:w="1418"/>
        <w:gridCol w:w="850"/>
      </w:tblGrid>
      <w:tr w:rsidR="000A7209" w:rsidRPr="000A7209" w14:paraId="501A88AA" w14:textId="77777777" w:rsidTr="000A7209">
        <w:trPr>
          <w:trHeight w:val="444"/>
        </w:trPr>
        <w:tc>
          <w:tcPr>
            <w:tcW w:w="1843" w:type="dxa"/>
            <w:vMerge w:val="restart"/>
            <w:tcBorders>
              <w:top w:val="single" w:sz="4" w:space="0" w:color="auto"/>
              <w:left w:val="single" w:sz="4" w:space="0" w:color="auto"/>
              <w:bottom w:val="single" w:sz="4" w:space="0" w:color="auto"/>
              <w:right w:val="single" w:sz="4" w:space="0" w:color="auto"/>
            </w:tcBorders>
          </w:tcPr>
          <w:p w14:paraId="058E57F7" w14:textId="77777777" w:rsidR="000A7209" w:rsidRPr="000A7209" w:rsidRDefault="000A7209" w:rsidP="001940E6">
            <w:pPr>
              <w:spacing w:after="0"/>
              <w:jc w:val="both"/>
              <w:rPr>
                <w:rFonts w:ascii="Times New Roman" w:hAnsi="Times New Roman" w:cs="Times New Roman"/>
                <w:sz w:val="24"/>
                <w:szCs w:val="24"/>
              </w:rPr>
            </w:pPr>
          </w:p>
        </w:tc>
        <w:tc>
          <w:tcPr>
            <w:tcW w:w="7230" w:type="dxa"/>
            <w:gridSpan w:val="5"/>
            <w:tcBorders>
              <w:top w:val="single" w:sz="4" w:space="0" w:color="auto"/>
              <w:left w:val="single" w:sz="4" w:space="0" w:color="auto"/>
              <w:bottom w:val="single" w:sz="4" w:space="0" w:color="auto"/>
              <w:right w:val="single" w:sz="4" w:space="0" w:color="auto"/>
            </w:tcBorders>
            <w:hideMark/>
          </w:tcPr>
          <w:p w14:paraId="40D1425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Grupės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6EA285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viso</w:t>
            </w:r>
          </w:p>
        </w:tc>
      </w:tr>
      <w:tr w:rsidR="000A7209" w:rsidRPr="000A7209" w14:paraId="62C4EC79" w14:textId="77777777" w:rsidTr="000A7209">
        <w:trPr>
          <w:trHeight w:val="44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4F9D3A7" w14:textId="77777777" w:rsidR="000A7209" w:rsidRPr="000A7209" w:rsidRDefault="000A7209" w:rsidP="001940E6">
            <w:pPr>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F3964B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Vabaliukai</w:t>
            </w:r>
          </w:p>
        </w:tc>
        <w:tc>
          <w:tcPr>
            <w:tcW w:w="1417" w:type="dxa"/>
            <w:tcBorders>
              <w:top w:val="single" w:sz="4" w:space="0" w:color="auto"/>
              <w:left w:val="single" w:sz="4" w:space="0" w:color="auto"/>
              <w:bottom w:val="single" w:sz="4" w:space="0" w:color="auto"/>
              <w:right w:val="single" w:sz="4" w:space="0" w:color="auto"/>
            </w:tcBorders>
            <w:hideMark/>
          </w:tcPr>
          <w:p w14:paraId="77DA93E7" w14:textId="77777777" w:rsidR="000A7209" w:rsidRPr="000A7209" w:rsidRDefault="000A7209" w:rsidP="001940E6">
            <w:pPr>
              <w:spacing w:after="0"/>
              <w:jc w:val="center"/>
              <w:rPr>
                <w:rFonts w:ascii="Times New Roman" w:hAnsi="Times New Roman" w:cs="Times New Roman"/>
                <w:sz w:val="24"/>
                <w:szCs w:val="24"/>
              </w:rPr>
            </w:pPr>
            <w:proofErr w:type="spellStart"/>
            <w:r w:rsidRPr="000A7209">
              <w:rPr>
                <w:rFonts w:ascii="Times New Roman" w:hAnsi="Times New Roman" w:cs="Times New Roman"/>
                <w:sz w:val="24"/>
                <w:szCs w:val="24"/>
              </w:rPr>
              <w:t>Kodėlčiukai</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768FEAE" w14:textId="77777777" w:rsidR="000A7209" w:rsidRPr="000A7209" w:rsidRDefault="000A7209" w:rsidP="001940E6">
            <w:pPr>
              <w:spacing w:after="0"/>
              <w:jc w:val="center"/>
              <w:rPr>
                <w:rFonts w:ascii="Times New Roman" w:hAnsi="Times New Roman" w:cs="Times New Roman"/>
                <w:sz w:val="24"/>
                <w:szCs w:val="24"/>
              </w:rPr>
            </w:pPr>
            <w:proofErr w:type="spellStart"/>
            <w:r w:rsidRPr="000A7209">
              <w:rPr>
                <w:rFonts w:ascii="Times New Roman" w:hAnsi="Times New Roman" w:cs="Times New Roman"/>
                <w:sz w:val="24"/>
                <w:szCs w:val="24"/>
              </w:rPr>
              <w:t>Smalsiukai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1FF132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Pelėdžiukai </w:t>
            </w:r>
          </w:p>
        </w:tc>
        <w:tc>
          <w:tcPr>
            <w:tcW w:w="1418" w:type="dxa"/>
            <w:tcBorders>
              <w:top w:val="single" w:sz="4" w:space="0" w:color="auto"/>
              <w:left w:val="single" w:sz="4" w:space="0" w:color="auto"/>
              <w:bottom w:val="single" w:sz="4" w:space="0" w:color="auto"/>
              <w:right w:val="single" w:sz="4" w:space="0" w:color="auto"/>
            </w:tcBorders>
          </w:tcPr>
          <w:p w14:paraId="218DC27D" w14:textId="77777777" w:rsidR="000A7209" w:rsidRPr="000A7209" w:rsidRDefault="000A7209" w:rsidP="001940E6">
            <w:pPr>
              <w:spacing w:after="0"/>
              <w:rPr>
                <w:rFonts w:ascii="Times New Roman" w:hAnsi="Times New Roman" w:cs="Times New Roman"/>
                <w:sz w:val="24"/>
                <w:szCs w:val="24"/>
              </w:rPr>
            </w:pPr>
            <w:proofErr w:type="spellStart"/>
            <w:r w:rsidRPr="00407E27">
              <w:rPr>
                <w:rFonts w:ascii="Times New Roman" w:hAnsi="Times New Roman" w:cs="Times New Roman"/>
                <w:color w:val="FF0000"/>
                <w:sz w:val="24"/>
                <w:szCs w:val="24"/>
              </w:rPr>
              <w:t>Žiniuka</w:t>
            </w:r>
            <w:r w:rsidRPr="000A7209">
              <w:rPr>
                <w:rFonts w:ascii="Times New Roman" w:hAnsi="Times New Roman" w:cs="Times New Roman"/>
                <w:sz w:val="24"/>
                <w:szCs w:val="24"/>
              </w:rPr>
              <w:t>i</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B05A8" w14:textId="77777777" w:rsidR="000A7209" w:rsidRPr="000A7209" w:rsidRDefault="000A7209" w:rsidP="001940E6">
            <w:pPr>
              <w:spacing w:after="0"/>
              <w:rPr>
                <w:rFonts w:ascii="Times New Roman" w:hAnsi="Times New Roman" w:cs="Times New Roman"/>
                <w:sz w:val="24"/>
                <w:szCs w:val="24"/>
              </w:rPr>
            </w:pPr>
          </w:p>
        </w:tc>
      </w:tr>
      <w:tr w:rsidR="000A7209" w:rsidRPr="000A7209" w14:paraId="61EAEA38" w14:textId="77777777" w:rsidTr="000A7209">
        <w:trPr>
          <w:trHeight w:val="252"/>
        </w:trPr>
        <w:tc>
          <w:tcPr>
            <w:tcW w:w="1843" w:type="dxa"/>
            <w:tcBorders>
              <w:top w:val="single" w:sz="4" w:space="0" w:color="auto"/>
              <w:left w:val="single" w:sz="4" w:space="0" w:color="auto"/>
              <w:bottom w:val="single" w:sz="4" w:space="0" w:color="auto"/>
              <w:right w:val="single" w:sz="4" w:space="0" w:color="auto"/>
            </w:tcBorders>
            <w:hideMark/>
          </w:tcPr>
          <w:p w14:paraId="37B0D41F" w14:textId="1B19A19E" w:rsidR="000A7209" w:rsidRPr="000A7209" w:rsidRDefault="00BA34A5" w:rsidP="001940E6">
            <w:pPr>
              <w:spacing w:after="0"/>
              <w:jc w:val="both"/>
              <w:rPr>
                <w:rFonts w:ascii="Times New Roman" w:hAnsi="Times New Roman" w:cs="Times New Roman"/>
                <w:sz w:val="24"/>
                <w:szCs w:val="24"/>
              </w:rPr>
            </w:pPr>
            <w:r>
              <w:rPr>
                <w:rFonts w:ascii="Times New Roman" w:hAnsi="Times New Roman" w:cs="Times New Roman"/>
                <w:sz w:val="24"/>
                <w:szCs w:val="24"/>
              </w:rPr>
              <w:t>2024</w:t>
            </w:r>
            <w:r w:rsidR="000A7209" w:rsidRPr="000A7209">
              <w:rPr>
                <w:rFonts w:ascii="Times New Roman" w:hAnsi="Times New Roman" w:cs="Times New Roman"/>
                <w:sz w:val="24"/>
                <w:szCs w:val="24"/>
              </w:rPr>
              <w:t>-12-31</w:t>
            </w:r>
          </w:p>
        </w:tc>
        <w:tc>
          <w:tcPr>
            <w:tcW w:w="1418" w:type="dxa"/>
            <w:tcBorders>
              <w:top w:val="single" w:sz="4" w:space="0" w:color="auto"/>
              <w:left w:val="single" w:sz="4" w:space="0" w:color="auto"/>
              <w:bottom w:val="single" w:sz="4" w:space="0" w:color="auto"/>
              <w:right w:val="single" w:sz="4" w:space="0" w:color="auto"/>
            </w:tcBorders>
          </w:tcPr>
          <w:p w14:paraId="15C66DE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tcPr>
          <w:p w14:paraId="7872D2B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14:paraId="680A9F3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14:paraId="7A8B71D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14:paraId="529C773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14:paraId="5797497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83</w:t>
            </w:r>
          </w:p>
        </w:tc>
      </w:tr>
    </w:tbl>
    <w:tbl>
      <w:tblPr>
        <w:tblpPr w:leftFromText="180" w:rightFromText="180" w:vertAnchor="text" w:horzAnchor="margin" w:tblpXSpec="center" w:tblpY="293"/>
        <w:tblW w:w="11008" w:type="dxa"/>
        <w:tblLook w:val="04A0" w:firstRow="1" w:lastRow="0" w:firstColumn="1" w:lastColumn="0" w:noHBand="0" w:noVBand="1"/>
      </w:tblPr>
      <w:tblGrid>
        <w:gridCol w:w="883"/>
        <w:gridCol w:w="950"/>
        <w:gridCol w:w="884"/>
        <w:gridCol w:w="950"/>
        <w:gridCol w:w="892"/>
        <w:gridCol w:w="950"/>
        <w:gridCol w:w="883"/>
        <w:gridCol w:w="950"/>
        <w:gridCol w:w="883"/>
        <w:gridCol w:w="950"/>
        <w:gridCol w:w="883"/>
        <w:gridCol w:w="950"/>
      </w:tblGrid>
      <w:tr w:rsidR="00E81531" w:rsidRPr="000A7209" w14:paraId="7ED2D052" w14:textId="77777777" w:rsidTr="00E81531">
        <w:tc>
          <w:tcPr>
            <w:tcW w:w="3539" w:type="dxa"/>
            <w:gridSpan w:val="4"/>
            <w:tcBorders>
              <w:top w:val="single" w:sz="4" w:space="0" w:color="auto"/>
              <w:left w:val="single" w:sz="4" w:space="0" w:color="auto"/>
              <w:bottom w:val="single" w:sz="4" w:space="0" w:color="auto"/>
              <w:right w:val="single" w:sz="4" w:space="0" w:color="auto"/>
            </w:tcBorders>
            <w:hideMark/>
          </w:tcPr>
          <w:p w14:paraId="66B92928"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2022</w:t>
            </w:r>
          </w:p>
        </w:tc>
        <w:tc>
          <w:tcPr>
            <w:tcW w:w="3802" w:type="dxa"/>
            <w:gridSpan w:val="4"/>
            <w:tcBorders>
              <w:top w:val="single" w:sz="4" w:space="0" w:color="auto"/>
              <w:left w:val="single" w:sz="4" w:space="0" w:color="auto"/>
              <w:bottom w:val="single" w:sz="4" w:space="0" w:color="auto"/>
              <w:right w:val="single" w:sz="4" w:space="0" w:color="auto"/>
            </w:tcBorders>
            <w:hideMark/>
          </w:tcPr>
          <w:p w14:paraId="686CC0E4"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2023</w:t>
            </w:r>
          </w:p>
        </w:tc>
        <w:tc>
          <w:tcPr>
            <w:tcW w:w="3667" w:type="dxa"/>
            <w:gridSpan w:val="4"/>
            <w:tcBorders>
              <w:top w:val="single" w:sz="4" w:space="0" w:color="auto"/>
              <w:left w:val="single" w:sz="4" w:space="0" w:color="auto"/>
              <w:bottom w:val="single" w:sz="4" w:space="0" w:color="auto"/>
              <w:right w:val="single" w:sz="4" w:space="0" w:color="auto"/>
            </w:tcBorders>
            <w:hideMark/>
          </w:tcPr>
          <w:p w14:paraId="2F30D11B"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2024</w:t>
            </w:r>
          </w:p>
        </w:tc>
      </w:tr>
      <w:tr w:rsidR="00E81531" w:rsidRPr="000A7209" w14:paraId="715DD8AE" w14:textId="77777777" w:rsidTr="00E81531">
        <w:trPr>
          <w:trHeight w:val="250"/>
        </w:trPr>
        <w:tc>
          <w:tcPr>
            <w:tcW w:w="1833" w:type="dxa"/>
            <w:gridSpan w:val="2"/>
            <w:tcBorders>
              <w:top w:val="single" w:sz="4" w:space="0" w:color="auto"/>
              <w:left w:val="single" w:sz="4" w:space="0" w:color="auto"/>
              <w:bottom w:val="single" w:sz="4" w:space="0" w:color="auto"/>
              <w:right w:val="single" w:sz="4" w:space="0" w:color="auto"/>
            </w:tcBorders>
            <w:hideMark/>
          </w:tcPr>
          <w:p w14:paraId="788EDFFC"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706" w:type="dxa"/>
            <w:gridSpan w:val="2"/>
            <w:tcBorders>
              <w:top w:val="single" w:sz="4" w:space="0" w:color="auto"/>
              <w:left w:val="single" w:sz="4" w:space="0" w:color="auto"/>
              <w:bottom w:val="single" w:sz="4" w:space="0" w:color="auto"/>
              <w:right w:val="single" w:sz="4" w:space="0" w:color="auto"/>
            </w:tcBorders>
            <w:hideMark/>
          </w:tcPr>
          <w:p w14:paraId="1C33ACAD"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c>
          <w:tcPr>
            <w:tcW w:w="1969" w:type="dxa"/>
            <w:gridSpan w:val="2"/>
            <w:tcBorders>
              <w:top w:val="single" w:sz="4" w:space="0" w:color="auto"/>
              <w:left w:val="single" w:sz="4" w:space="0" w:color="auto"/>
              <w:bottom w:val="single" w:sz="4" w:space="0" w:color="auto"/>
              <w:right w:val="single" w:sz="4" w:space="0" w:color="auto"/>
            </w:tcBorders>
            <w:hideMark/>
          </w:tcPr>
          <w:p w14:paraId="05743282"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833" w:type="dxa"/>
            <w:gridSpan w:val="2"/>
            <w:tcBorders>
              <w:top w:val="single" w:sz="4" w:space="0" w:color="auto"/>
              <w:left w:val="single" w:sz="4" w:space="0" w:color="auto"/>
              <w:bottom w:val="single" w:sz="4" w:space="0" w:color="auto"/>
              <w:right w:val="single" w:sz="4" w:space="0" w:color="auto"/>
            </w:tcBorders>
            <w:hideMark/>
          </w:tcPr>
          <w:p w14:paraId="55C2478B"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c>
          <w:tcPr>
            <w:tcW w:w="1833" w:type="dxa"/>
            <w:gridSpan w:val="2"/>
            <w:tcBorders>
              <w:top w:val="single" w:sz="4" w:space="0" w:color="auto"/>
              <w:left w:val="single" w:sz="4" w:space="0" w:color="auto"/>
              <w:bottom w:val="single" w:sz="4" w:space="0" w:color="auto"/>
              <w:right w:val="single" w:sz="4" w:space="0" w:color="auto"/>
            </w:tcBorders>
            <w:hideMark/>
          </w:tcPr>
          <w:p w14:paraId="193F80AE"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834" w:type="dxa"/>
            <w:gridSpan w:val="2"/>
            <w:tcBorders>
              <w:top w:val="single" w:sz="4" w:space="0" w:color="auto"/>
              <w:left w:val="single" w:sz="4" w:space="0" w:color="auto"/>
              <w:bottom w:val="single" w:sz="4" w:space="0" w:color="auto"/>
              <w:right w:val="single" w:sz="4" w:space="0" w:color="auto"/>
            </w:tcBorders>
            <w:hideMark/>
          </w:tcPr>
          <w:p w14:paraId="34385D3E"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r>
      <w:tr w:rsidR="00E81531" w:rsidRPr="000A7209" w14:paraId="35C9BF43" w14:textId="77777777" w:rsidTr="00E81531">
        <w:trPr>
          <w:trHeight w:val="273"/>
        </w:trPr>
        <w:tc>
          <w:tcPr>
            <w:tcW w:w="883" w:type="dxa"/>
            <w:tcBorders>
              <w:top w:val="single" w:sz="4" w:space="0" w:color="auto"/>
              <w:left w:val="single" w:sz="4" w:space="0" w:color="auto"/>
              <w:bottom w:val="single" w:sz="4" w:space="0" w:color="auto"/>
              <w:right w:val="single" w:sz="4" w:space="0" w:color="auto"/>
            </w:tcBorders>
            <w:hideMark/>
          </w:tcPr>
          <w:p w14:paraId="384E7E27"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950" w:type="dxa"/>
            <w:tcBorders>
              <w:top w:val="single" w:sz="4" w:space="0" w:color="auto"/>
              <w:left w:val="single" w:sz="4" w:space="0" w:color="auto"/>
              <w:bottom w:val="single" w:sz="4" w:space="0" w:color="auto"/>
              <w:right w:val="single" w:sz="4" w:space="0" w:color="auto"/>
            </w:tcBorders>
            <w:hideMark/>
          </w:tcPr>
          <w:p w14:paraId="364A6A39"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892" w:type="dxa"/>
            <w:tcBorders>
              <w:top w:val="single" w:sz="4" w:space="0" w:color="auto"/>
              <w:left w:val="single" w:sz="4" w:space="0" w:color="auto"/>
              <w:bottom w:val="single" w:sz="4" w:space="0" w:color="auto"/>
              <w:right w:val="single" w:sz="4" w:space="0" w:color="auto"/>
            </w:tcBorders>
            <w:hideMark/>
          </w:tcPr>
          <w:p w14:paraId="5FD9CE31"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14" w:type="dxa"/>
            <w:tcBorders>
              <w:top w:val="single" w:sz="4" w:space="0" w:color="auto"/>
              <w:left w:val="single" w:sz="4" w:space="0" w:color="auto"/>
              <w:bottom w:val="single" w:sz="4" w:space="0" w:color="auto"/>
              <w:right w:val="single" w:sz="4" w:space="0" w:color="auto"/>
            </w:tcBorders>
            <w:hideMark/>
          </w:tcPr>
          <w:p w14:paraId="41C82490"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1019" w:type="dxa"/>
            <w:tcBorders>
              <w:top w:val="single" w:sz="4" w:space="0" w:color="auto"/>
              <w:left w:val="single" w:sz="4" w:space="0" w:color="auto"/>
              <w:bottom w:val="single" w:sz="4" w:space="0" w:color="auto"/>
              <w:right w:val="single" w:sz="4" w:space="0" w:color="auto"/>
            </w:tcBorders>
            <w:hideMark/>
          </w:tcPr>
          <w:p w14:paraId="362F7E55" w14:textId="77777777" w:rsidR="00E81531" w:rsidRPr="000A7209" w:rsidRDefault="00E81531" w:rsidP="00E81531">
            <w:pPr>
              <w:spacing w:after="0"/>
              <w:rPr>
                <w:rFonts w:ascii="Times New Roman" w:hAnsi="Times New Roman" w:cs="Times New Roman"/>
                <w:sz w:val="24"/>
                <w:szCs w:val="24"/>
              </w:rPr>
            </w:pPr>
            <w:r w:rsidRPr="000A7209">
              <w:rPr>
                <w:rFonts w:ascii="Times New Roman" w:hAnsi="Times New Roman" w:cs="Times New Roman"/>
                <w:sz w:val="24"/>
                <w:szCs w:val="24"/>
              </w:rPr>
              <w:t>Bazinė</w:t>
            </w:r>
          </w:p>
        </w:tc>
        <w:tc>
          <w:tcPr>
            <w:tcW w:w="950" w:type="dxa"/>
            <w:tcBorders>
              <w:top w:val="single" w:sz="4" w:space="0" w:color="auto"/>
              <w:left w:val="single" w:sz="4" w:space="0" w:color="auto"/>
              <w:bottom w:val="single" w:sz="4" w:space="0" w:color="auto"/>
              <w:right w:val="single" w:sz="4" w:space="0" w:color="auto"/>
            </w:tcBorders>
            <w:hideMark/>
          </w:tcPr>
          <w:p w14:paraId="570E4A6F"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883" w:type="dxa"/>
            <w:tcBorders>
              <w:top w:val="single" w:sz="4" w:space="0" w:color="auto"/>
              <w:left w:val="single" w:sz="4" w:space="0" w:color="auto"/>
              <w:bottom w:val="single" w:sz="4" w:space="0" w:color="auto"/>
              <w:right w:val="single" w:sz="4" w:space="0" w:color="auto"/>
            </w:tcBorders>
            <w:hideMark/>
          </w:tcPr>
          <w:p w14:paraId="5A4A7012"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950" w:type="dxa"/>
            <w:tcBorders>
              <w:top w:val="single" w:sz="4" w:space="0" w:color="auto"/>
              <w:left w:val="single" w:sz="4" w:space="0" w:color="auto"/>
              <w:bottom w:val="single" w:sz="4" w:space="0" w:color="auto"/>
              <w:right w:val="single" w:sz="4" w:space="0" w:color="auto"/>
            </w:tcBorders>
            <w:hideMark/>
          </w:tcPr>
          <w:p w14:paraId="74BA4405"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883" w:type="dxa"/>
            <w:tcBorders>
              <w:top w:val="single" w:sz="4" w:space="0" w:color="auto"/>
              <w:left w:val="single" w:sz="4" w:space="0" w:color="auto"/>
              <w:bottom w:val="single" w:sz="4" w:space="0" w:color="auto"/>
              <w:right w:val="single" w:sz="4" w:space="0" w:color="auto"/>
            </w:tcBorders>
            <w:hideMark/>
          </w:tcPr>
          <w:p w14:paraId="28D059B8"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950" w:type="dxa"/>
            <w:tcBorders>
              <w:top w:val="single" w:sz="4" w:space="0" w:color="auto"/>
              <w:left w:val="single" w:sz="4" w:space="0" w:color="auto"/>
              <w:bottom w:val="single" w:sz="4" w:space="0" w:color="auto"/>
              <w:right w:val="single" w:sz="4" w:space="0" w:color="auto"/>
            </w:tcBorders>
            <w:hideMark/>
          </w:tcPr>
          <w:p w14:paraId="5C0EC2E1"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884" w:type="dxa"/>
            <w:tcBorders>
              <w:top w:val="single" w:sz="4" w:space="0" w:color="auto"/>
              <w:left w:val="single" w:sz="4" w:space="0" w:color="auto"/>
              <w:bottom w:val="single" w:sz="4" w:space="0" w:color="auto"/>
              <w:right w:val="single" w:sz="4" w:space="0" w:color="auto"/>
            </w:tcBorders>
            <w:hideMark/>
          </w:tcPr>
          <w:p w14:paraId="3D57262D"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950" w:type="dxa"/>
            <w:tcBorders>
              <w:top w:val="single" w:sz="4" w:space="0" w:color="auto"/>
              <w:left w:val="single" w:sz="4" w:space="0" w:color="auto"/>
              <w:bottom w:val="single" w:sz="4" w:space="0" w:color="auto"/>
              <w:right w:val="single" w:sz="4" w:space="0" w:color="auto"/>
            </w:tcBorders>
            <w:hideMark/>
          </w:tcPr>
          <w:p w14:paraId="53607087"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r>
      <w:tr w:rsidR="00E81531" w:rsidRPr="000A7209" w14:paraId="24985793" w14:textId="77777777" w:rsidTr="00E81531">
        <w:tc>
          <w:tcPr>
            <w:tcW w:w="883" w:type="dxa"/>
            <w:tcBorders>
              <w:top w:val="single" w:sz="4" w:space="0" w:color="auto"/>
              <w:left w:val="single" w:sz="4" w:space="0" w:color="auto"/>
              <w:bottom w:val="single" w:sz="4" w:space="0" w:color="auto"/>
              <w:right w:val="single" w:sz="4" w:space="0" w:color="auto"/>
            </w:tcBorders>
          </w:tcPr>
          <w:p w14:paraId="17BB4D7A"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276</w:t>
            </w:r>
          </w:p>
        </w:tc>
        <w:tc>
          <w:tcPr>
            <w:tcW w:w="950" w:type="dxa"/>
            <w:tcBorders>
              <w:top w:val="single" w:sz="4" w:space="0" w:color="auto"/>
              <w:left w:val="single" w:sz="4" w:space="0" w:color="auto"/>
              <w:bottom w:val="single" w:sz="4" w:space="0" w:color="auto"/>
              <w:right w:val="single" w:sz="4" w:space="0" w:color="auto"/>
            </w:tcBorders>
          </w:tcPr>
          <w:p w14:paraId="0797F686"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75</w:t>
            </w:r>
          </w:p>
        </w:tc>
        <w:tc>
          <w:tcPr>
            <w:tcW w:w="892" w:type="dxa"/>
            <w:tcBorders>
              <w:top w:val="single" w:sz="4" w:space="0" w:color="auto"/>
              <w:left w:val="single" w:sz="4" w:space="0" w:color="auto"/>
              <w:bottom w:val="single" w:sz="4" w:space="0" w:color="auto"/>
              <w:right w:val="single" w:sz="4" w:space="0" w:color="auto"/>
            </w:tcBorders>
          </w:tcPr>
          <w:p w14:paraId="6BD924CE"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 xml:space="preserve"> 32</w:t>
            </w:r>
          </w:p>
          <w:p w14:paraId="0465E089"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50</w:t>
            </w:r>
            <w:r w:rsidRPr="000A7209">
              <w:rPr>
                <w:rFonts w:ascii="Times New Roman" w:hAnsi="Times New Roman" w:cs="Times New Roman"/>
                <w:sz w:val="24"/>
                <w:szCs w:val="24"/>
                <w:vertAlign w:val="superscript"/>
              </w:rPr>
              <w:t>*</w:t>
            </w:r>
          </w:p>
        </w:tc>
        <w:tc>
          <w:tcPr>
            <w:tcW w:w="814" w:type="dxa"/>
            <w:tcBorders>
              <w:top w:val="single" w:sz="4" w:space="0" w:color="auto"/>
              <w:left w:val="single" w:sz="4" w:space="0" w:color="auto"/>
              <w:bottom w:val="single" w:sz="4" w:space="0" w:color="auto"/>
              <w:right w:val="single" w:sz="4" w:space="0" w:color="auto"/>
            </w:tcBorders>
          </w:tcPr>
          <w:p w14:paraId="5363983F"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w:t>
            </w:r>
          </w:p>
          <w:p w14:paraId="2ED496BC"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17</w:t>
            </w:r>
            <w:r w:rsidRPr="000A7209">
              <w:rPr>
                <w:rFonts w:ascii="Times New Roman" w:hAnsi="Times New Roman" w:cs="Times New Roman"/>
                <w:sz w:val="24"/>
                <w:szCs w:val="24"/>
                <w:vertAlign w:val="superscript"/>
              </w:rPr>
              <w:t>*</w:t>
            </w:r>
            <w:r w:rsidRPr="000A7209">
              <w:rPr>
                <w:rFonts w:ascii="Times New Roman" w:hAnsi="Times New Roman" w:cs="Times New Roman"/>
                <w:sz w:val="24"/>
                <w:szCs w:val="24"/>
              </w:rPr>
              <w:t xml:space="preserve"> </w:t>
            </w:r>
          </w:p>
        </w:tc>
        <w:tc>
          <w:tcPr>
            <w:tcW w:w="1019" w:type="dxa"/>
            <w:tcBorders>
              <w:top w:val="single" w:sz="4" w:space="0" w:color="auto"/>
              <w:left w:val="single" w:sz="4" w:space="0" w:color="auto"/>
              <w:bottom w:val="single" w:sz="4" w:space="0" w:color="auto"/>
              <w:right w:val="single" w:sz="4" w:space="0" w:color="auto"/>
            </w:tcBorders>
          </w:tcPr>
          <w:p w14:paraId="2CA768B7"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270</w:t>
            </w:r>
          </w:p>
        </w:tc>
        <w:tc>
          <w:tcPr>
            <w:tcW w:w="950" w:type="dxa"/>
            <w:tcBorders>
              <w:top w:val="single" w:sz="4" w:space="0" w:color="auto"/>
              <w:left w:val="single" w:sz="4" w:space="0" w:color="auto"/>
              <w:bottom w:val="single" w:sz="4" w:space="0" w:color="auto"/>
              <w:right w:val="single" w:sz="4" w:space="0" w:color="auto"/>
            </w:tcBorders>
          </w:tcPr>
          <w:p w14:paraId="2D68F3B9"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76</w:t>
            </w:r>
          </w:p>
        </w:tc>
        <w:tc>
          <w:tcPr>
            <w:tcW w:w="883" w:type="dxa"/>
            <w:tcBorders>
              <w:top w:val="single" w:sz="4" w:space="0" w:color="auto"/>
              <w:left w:val="single" w:sz="4" w:space="0" w:color="auto"/>
              <w:bottom w:val="single" w:sz="4" w:space="0" w:color="auto"/>
              <w:right w:val="single" w:sz="4" w:space="0" w:color="auto"/>
            </w:tcBorders>
          </w:tcPr>
          <w:p w14:paraId="2E5ABF5F"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31</w:t>
            </w:r>
          </w:p>
          <w:p w14:paraId="6A6C7E12"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Pr="000A7209">
              <w:rPr>
                <w:rFonts w:ascii="Times New Roman" w:hAnsi="Times New Roman" w:cs="Times New Roman"/>
                <w:sz w:val="24"/>
                <w:szCs w:val="24"/>
                <w:vertAlign w:val="superscript"/>
              </w:rPr>
              <w:t>*</w:t>
            </w:r>
          </w:p>
        </w:tc>
        <w:tc>
          <w:tcPr>
            <w:tcW w:w="950" w:type="dxa"/>
            <w:tcBorders>
              <w:top w:val="single" w:sz="4" w:space="0" w:color="auto"/>
              <w:left w:val="single" w:sz="4" w:space="0" w:color="auto"/>
              <w:bottom w:val="single" w:sz="4" w:space="0" w:color="auto"/>
              <w:right w:val="single" w:sz="4" w:space="0" w:color="auto"/>
            </w:tcBorders>
          </w:tcPr>
          <w:p w14:paraId="5F2D5B38"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6A1155A6"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19</w:t>
            </w:r>
            <w:r w:rsidRPr="000A7209">
              <w:rPr>
                <w:rFonts w:ascii="Times New Roman" w:hAnsi="Times New Roman" w:cs="Times New Roman"/>
                <w:sz w:val="24"/>
                <w:szCs w:val="24"/>
                <w:vertAlign w:val="superscript"/>
              </w:rPr>
              <w:t>*</w:t>
            </w:r>
          </w:p>
        </w:tc>
        <w:tc>
          <w:tcPr>
            <w:tcW w:w="883" w:type="dxa"/>
            <w:tcBorders>
              <w:top w:val="single" w:sz="4" w:space="0" w:color="auto"/>
              <w:left w:val="single" w:sz="4" w:space="0" w:color="auto"/>
              <w:bottom w:val="single" w:sz="4" w:space="0" w:color="auto"/>
              <w:right w:val="single" w:sz="4" w:space="0" w:color="auto"/>
            </w:tcBorders>
          </w:tcPr>
          <w:p w14:paraId="360FA722"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271</w:t>
            </w:r>
          </w:p>
        </w:tc>
        <w:tc>
          <w:tcPr>
            <w:tcW w:w="950" w:type="dxa"/>
            <w:tcBorders>
              <w:top w:val="single" w:sz="4" w:space="0" w:color="auto"/>
              <w:left w:val="single" w:sz="4" w:space="0" w:color="auto"/>
              <w:bottom w:val="single" w:sz="4" w:space="0" w:color="auto"/>
              <w:right w:val="single" w:sz="4" w:space="0" w:color="auto"/>
            </w:tcBorders>
          </w:tcPr>
          <w:p w14:paraId="118B976D"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884" w:type="dxa"/>
            <w:tcBorders>
              <w:top w:val="single" w:sz="4" w:space="0" w:color="auto"/>
              <w:left w:val="single" w:sz="4" w:space="0" w:color="auto"/>
              <w:bottom w:val="single" w:sz="4" w:space="0" w:color="auto"/>
              <w:right w:val="single" w:sz="4" w:space="0" w:color="auto"/>
            </w:tcBorders>
          </w:tcPr>
          <w:p w14:paraId="333CDC6F"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36</w:t>
            </w:r>
          </w:p>
          <w:p w14:paraId="40E14BC4"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Pr="000A7209">
              <w:rPr>
                <w:rFonts w:ascii="Times New Roman" w:hAnsi="Times New Roman" w:cs="Times New Roman"/>
                <w:sz w:val="24"/>
                <w:szCs w:val="24"/>
                <w:vertAlign w:val="superscript"/>
              </w:rPr>
              <w:t>*</w:t>
            </w:r>
          </w:p>
        </w:tc>
        <w:tc>
          <w:tcPr>
            <w:tcW w:w="950" w:type="dxa"/>
            <w:tcBorders>
              <w:top w:val="single" w:sz="4" w:space="0" w:color="auto"/>
              <w:left w:val="single" w:sz="4" w:space="0" w:color="auto"/>
              <w:bottom w:val="single" w:sz="4" w:space="0" w:color="auto"/>
              <w:right w:val="single" w:sz="4" w:space="0" w:color="auto"/>
            </w:tcBorders>
          </w:tcPr>
          <w:p w14:paraId="1E2475F2" w14:textId="77777777" w:rsidR="00E81531" w:rsidRPr="000A7209" w:rsidRDefault="00E81531" w:rsidP="00E81531">
            <w:pPr>
              <w:spacing w:after="0"/>
              <w:jc w:val="center"/>
              <w:rPr>
                <w:rFonts w:ascii="Times New Roman" w:hAnsi="Times New Roman" w:cs="Times New Roman"/>
                <w:sz w:val="24"/>
                <w:szCs w:val="24"/>
              </w:rPr>
            </w:pPr>
            <w:r>
              <w:rPr>
                <w:rFonts w:ascii="Times New Roman" w:hAnsi="Times New Roman" w:cs="Times New Roman"/>
                <w:sz w:val="24"/>
                <w:szCs w:val="24"/>
              </w:rPr>
              <w:t>4</w:t>
            </w:r>
          </w:p>
          <w:p w14:paraId="77CD9349" w14:textId="77777777" w:rsidR="00E81531" w:rsidRPr="000A7209" w:rsidRDefault="00E81531" w:rsidP="00E81531">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r w:rsidRPr="000A7209">
              <w:rPr>
                <w:rFonts w:ascii="Times New Roman" w:hAnsi="Times New Roman" w:cs="Times New Roman"/>
                <w:sz w:val="24"/>
                <w:szCs w:val="24"/>
                <w:vertAlign w:val="superscript"/>
              </w:rPr>
              <w:t>*</w:t>
            </w:r>
          </w:p>
        </w:tc>
      </w:tr>
    </w:tbl>
    <w:p w14:paraId="0C284DD3" w14:textId="77777777" w:rsidR="000A7209" w:rsidRPr="000A7209" w:rsidRDefault="000A7209" w:rsidP="001940E6">
      <w:pPr>
        <w:spacing w:after="0"/>
        <w:jc w:val="both"/>
        <w:rPr>
          <w:rFonts w:ascii="Times New Roman" w:hAnsi="Times New Roman" w:cs="Times New Roman"/>
          <w:sz w:val="24"/>
          <w:szCs w:val="24"/>
        </w:rPr>
      </w:pPr>
    </w:p>
    <w:p w14:paraId="013E453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Mokinių skaičiaus kaita per trejus metus (rugsėjo 1 d.)</w:t>
      </w:r>
    </w:p>
    <w:p w14:paraId="0557E30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 švietimo pagalbos gavėjai</w:t>
      </w:r>
    </w:p>
    <w:p w14:paraId="17AC2A2E" w14:textId="77777777" w:rsidR="000A7209" w:rsidRPr="000A7209" w:rsidRDefault="000A7209" w:rsidP="001940E6">
      <w:pPr>
        <w:spacing w:after="0"/>
        <w:jc w:val="both"/>
        <w:rPr>
          <w:rFonts w:ascii="Times New Roman" w:hAnsi="Times New Roman" w:cs="Times New Roman"/>
          <w:sz w:val="24"/>
          <w:szCs w:val="24"/>
        </w:rPr>
      </w:pPr>
    </w:p>
    <w:p w14:paraId="42DADC82"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Mokinių laidos per tris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104"/>
        <w:gridCol w:w="1104"/>
        <w:gridCol w:w="1104"/>
        <w:gridCol w:w="1072"/>
      </w:tblGrid>
      <w:tr w:rsidR="000A7209" w:rsidRPr="000A7209" w14:paraId="753305C2" w14:textId="77777777" w:rsidTr="000A7209">
        <w:tc>
          <w:tcPr>
            <w:tcW w:w="5349" w:type="dxa"/>
            <w:tcBorders>
              <w:top w:val="single" w:sz="4" w:space="0" w:color="auto"/>
              <w:left w:val="single" w:sz="4" w:space="0" w:color="auto"/>
              <w:bottom w:val="single" w:sz="4" w:space="0" w:color="auto"/>
              <w:right w:val="single" w:sz="4" w:space="0" w:color="auto"/>
            </w:tcBorders>
          </w:tcPr>
          <w:p w14:paraId="614A5119" w14:textId="77777777" w:rsidR="000A7209" w:rsidRPr="000A7209" w:rsidRDefault="000A7209" w:rsidP="001940E6">
            <w:pPr>
              <w:spacing w:after="0"/>
              <w:jc w:val="both"/>
              <w:rPr>
                <w:rFonts w:ascii="Times New Roman" w:hAnsi="Times New Roman" w:cs="Times New Roman"/>
                <w:sz w:val="24"/>
                <w:szCs w:val="24"/>
              </w:rPr>
            </w:pPr>
          </w:p>
        </w:tc>
        <w:tc>
          <w:tcPr>
            <w:tcW w:w="1115" w:type="dxa"/>
            <w:tcBorders>
              <w:top w:val="single" w:sz="4" w:space="0" w:color="auto"/>
              <w:left w:val="single" w:sz="4" w:space="0" w:color="auto"/>
              <w:bottom w:val="single" w:sz="4" w:space="0" w:color="auto"/>
              <w:right w:val="single" w:sz="4" w:space="0" w:color="auto"/>
            </w:tcBorders>
            <w:hideMark/>
          </w:tcPr>
          <w:p w14:paraId="7B161F2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 klasė</w:t>
            </w:r>
          </w:p>
        </w:tc>
        <w:tc>
          <w:tcPr>
            <w:tcW w:w="1115" w:type="dxa"/>
            <w:tcBorders>
              <w:top w:val="single" w:sz="4" w:space="0" w:color="auto"/>
              <w:left w:val="single" w:sz="4" w:space="0" w:color="auto"/>
              <w:bottom w:val="single" w:sz="4" w:space="0" w:color="auto"/>
              <w:right w:val="single" w:sz="4" w:space="0" w:color="auto"/>
            </w:tcBorders>
            <w:hideMark/>
          </w:tcPr>
          <w:p w14:paraId="1AB6B4D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 klasė</w:t>
            </w:r>
          </w:p>
        </w:tc>
        <w:tc>
          <w:tcPr>
            <w:tcW w:w="1115" w:type="dxa"/>
            <w:tcBorders>
              <w:top w:val="single" w:sz="4" w:space="0" w:color="auto"/>
              <w:left w:val="single" w:sz="4" w:space="0" w:color="auto"/>
              <w:bottom w:val="single" w:sz="4" w:space="0" w:color="auto"/>
              <w:right w:val="single" w:sz="4" w:space="0" w:color="auto"/>
            </w:tcBorders>
            <w:hideMark/>
          </w:tcPr>
          <w:p w14:paraId="6E43D466" w14:textId="5972BB6D" w:rsidR="000A7209" w:rsidRPr="000A7209" w:rsidRDefault="000A7209" w:rsidP="00A87B7B">
            <w:pPr>
              <w:spacing w:after="0"/>
              <w:jc w:val="center"/>
              <w:rPr>
                <w:rFonts w:ascii="Times New Roman" w:hAnsi="Times New Roman" w:cs="Times New Roman"/>
                <w:sz w:val="24"/>
                <w:szCs w:val="24"/>
              </w:rPr>
            </w:pPr>
            <w:r w:rsidRPr="000A7209">
              <w:rPr>
                <w:rFonts w:ascii="Times New Roman" w:hAnsi="Times New Roman" w:cs="Times New Roman"/>
                <w:sz w:val="24"/>
                <w:szCs w:val="24"/>
              </w:rPr>
              <w:t>II klasė</w:t>
            </w:r>
          </w:p>
        </w:tc>
        <w:tc>
          <w:tcPr>
            <w:tcW w:w="1082" w:type="dxa"/>
            <w:tcBorders>
              <w:top w:val="single" w:sz="4" w:space="0" w:color="auto"/>
              <w:left w:val="single" w:sz="4" w:space="0" w:color="auto"/>
              <w:bottom w:val="single" w:sz="4" w:space="0" w:color="auto"/>
              <w:right w:val="single" w:sz="4" w:space="0" w:color="auto"/>
            </w:tcBorders>
            <w:hideMark/>
          </w:tcPr>
          <w:p w14:paraId="3B382D6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IV klasė</w:t>
            </w:r>
          </w:p>
        </w:tc>
      </w:tr>
      <w:tr w:rsidR="000A7209" w:rsidRPr="000A7209" w14:paraId="2ECAFC8D" w14:textId="77777777" w:rsidTr="000A7209">
        <w:tc>
          <w:tcPr>
            <w:tcW w:w="5349" w:type="dxa"/>
            <w:tcBorders>
              <w:top w:val="single" w:sz="4" w:space="0" w:color="auto"/>
              <w:left w:val="single" w:sz="4" w:space="0" w:color="auto"/>
              <w:bottom w:val="single" w:sz="4" w:space="0" w:color="auto"/>
              <w:right w:val="single" w:sz="4" w:space="0" w:color="auto"/>
            </w:tcBorders>
          </w:tcPr>
          <w:p w14:paraId="4170E3E7" w14:textId="2394FEA4" w:rsidR="000A7209" w:rsidRPr="000A7209" w:rsidRDefault="00F538F2" w:rsidP="001940E6">
            <w:pPr>
              <w:spacing w:after="0"/>
              <w:jc w:val="both"/>
              <w:rPr>
                <w:rFonts w:ascii="Times New Roman" w:hAnsi="Times New Roman" w:cs="Times New Roman"/>
                <w:sz w:val="24"/>
                <w:szCs w:val="24"/>
              </w:rPr>
            </w:pPr>
            <w:r>
              <w:rPr>
                <w:rFonts w:ascii="Times New Roman" w:hAnsi="Times New Roman" w:cs="Times New Roman"/>
                <w:sz w:val="24"/>
                <w:szCs w:val="24"/>
              </w:rPr>
              <w:t>Buvo mokinių 2022</w:t>
            </w:r>
            <w:r w:rsidR="000A7209" w:rsidRPr="000A7209">
              <w:rPr>
                <w:rFonts w:ascii="Times New Roman" w:hAnsi="Times New Roman" w:cs="Times New Roman"/>
                <w:sz w:val="24"/>
                <w:szCs w:val="24"/>
              </w:rPr>
              <w:t xml:space="preserve"> metais (birželio 23 d.)</w:t>
            </w:r>
          </w:p>
        </w:tc>
        <w:tc>
          <w:tcPr>
            <w:tcW w:w="1115" w:type="dxa"/>
            <w:tcBorders>
              <w:top w:val="single" w:sz="4" w:space="0" w:color="auto"/>
              <w:left w:val="single" w:sz="4" w:space="0" w:color="auto"/>
              <w:bottom w:val="single" w:sz="4" w:space="0" w:color="auto"/>
              <w:right w:val="single" w:sz="4" w:space="0" w:color="auto"/>
            </w:tcBorders>
          </w:tcPr>
          <w:p w14:paraId="22E3FBA6" w14:textId="6479D5F2"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115" w:type="dxa"/>
            <w:tcBorders>
              <w:top w:val="single" w:sz="4" w:space="0" w:color="auto"/>
              <w:left w:val="single" w:sz="4" w:space="0" w:color="auto"/>
              <w:bottom w:val="single" w:sz="4" w:space="0" w:color="auto"/>
              <w:right w:val="single" w:sz="4" w:space="0" w:color="auto"/>
            </w:tcBorders>
          </w:tcPr>
          <w:p w14:paraId="1F39C3E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061D6264" w14:textId="2F33D7B5"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082" w:type="dxa"/>
            <w:tcBorders>
              <w:top w:val="single" w:sz="4" w:space="0" w:color="auto"/>
              <w:left w:val="single" w:sz="4" w:space="0" w:color="auto"/>
              <w:bottom w:val="single" w:sz="4" w:space="0" w:color="auto"/>
              <w:right w:val="single" w:sz="4" w:space="0" w:color="auto"/>
            </w:tcBorders>
          </w:tcPr>
          <w:p w14:paraId="30545844" w14:textId="7B56638C"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rsidR="000A7209" w:rsidRPr="000A7209" w14:paraId="4F750B55" w14:textId="77777777" w:rsidTr="000A7209">
        <w:tc>
          <w:tcPr>
            <w:tcW w:w="5349" w:type="dxa"/>
            <w:tcBorders>
              <w:top w:val="single" w:sz="4" w:space="0" w:color="auto"/>
              <w:left w:val="single" w:sz="4" w:space="0" w:color="auto"/>
              <w:bottom w:val="single" w:sz="4" w:space="0" w:color="auto"/>
              <w:right w:val="single" w:sz="4" w:space="0" w:color="auto"/>
            </w:tcBorders>
          </w:tcPr>
          <w:p w14:paraId="3C476A84" w14:textId="24327A1B" w:rsidR="000A7209" w:rsidRPr="000A7209" w:rsidRDefault="00F538F2" w:rsidP="001940E6">
            <w:pPr>
              <w:spacing w:after="0"/>
              <w:jc w:val="both"/>
              <w:rPr>
                <w:rFonts w:ascii="Times New Roman" w:hAnsi="Times New Roman" w:cs="Times New Roman"/>
                <w:sz w:val="24"/>
                <w:szCs w:val="24"/>
              </w:rPr>
            </w:pPr>
            <w:r>
              <w:rPr>
                <w:rFonts w:ascii="Times New Roman" w:hAnsi="Times New Roman" w:cs="Times New Roman"/>
                <w:sz w:val="24"/>
                <w:szCs w:val="24"/>
              </w:rPr>
              <w:t>Buvo mokinių 2023</w:t>
            </w:r>
            <w:r w:rsidR="000A7209" w:rsidRPr="000A7209">
              <w:rPr>
                <w:rFonts w:ascii="Times New Roman" w:hAnsi="Times New Roman" w:cs="Times New Roman"/>
                <w:sz w:val="24"/>
                <w:szCs w:val="24"/>
              </w:rPr>
              <w:t xml:space="preserve"> metais (birželio 23 d.)</w:t>
            </w:r>
          </w:p>
        </w:tc>
        <w:tc>
          <w:tcPr>
            <w:tcW w:w="1115" w:type="dxa"/>
            <w:tcBorders>
              <w:top w:val="single" w:sz="4" w:space="0" w:color="auto"/>
              <w:left w:val="single" w:sz="4" w:space="0" w:color="auto"/>
              <w:bottom w:val="single" w:sz="4" w:space="0" w:color="auto"/>
              <w:right w:val="single" w:sz="4" w:space="0" w:color="auto"/>
            </w:tcBorders>
          </w:tcPr>
          <w:p w14:paraId="1ACE13C3" w14:textId="24A6DF65"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28</w:t>
            </w:r>
          </w:p>
        </w:tc>
        <w:tc>
          <w:tcPr>
            <w:tcW w:w="1115" w:type="dxa"/>
            <w:tcBorders>
              <w:top w:val="single" w:sz="4" w:space="0" w:color="auto"/>
              <w:left w:val="single" w:sz="4" w:space="0" w:color="auto"/>
              <w:bottom w:val="single" w:sz="4" w:space="0" w:color="auto"/>
              <w:right w:val="single" w:sz="4" w:space="0" w:color="auto"/>
            </w:tcBorders>
          </w:tcPr>
          <w:p w14:paraId="6ED8D017" w14:textId="74A9C99A"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1115" w:type="dxa"/>
            <w:tcBorders>
              <w:top w:val="single" w:sz="4" w:space="0" w:color="auto"/>
              <w:left w:val="single" w:sz="4" w:space="0" w:color="auto"/>
              <w:bottom w:val="single" w:sz="4" w:space="0" w:color="auto"/>
              <w:right w:val="single" w:sz="4" w:space="0" w:color="auto"/>
            </w:tcBorders>
          </w:tcPr>
          <w:p w14:paraId="0EB401A9" w14:textId="3D0D2ACA"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2AB07B40" w14:textId="5CDFC2D1" w:rsidR="000A7209" w:rsidRPr="000A7209" w:rsidRDefault="00F538F2" w:rsidP="001940E6">
            <w:pPr>
              <w:spacing w:after="0"/>
              <w:jc w:val="center"/>
              <w:rPr>
                <w:rFonts w:ascii="Times New Roman" w:hAnsi="Times New Roman" w:cs="Times New Roman"/>
                <w:sz w:val="24"/>
                <w:szCs w:val="24"/>
              </w:rPr>
            </w:pPr>
            <w:r>
              <w:rPr>
                <w:rFonts w:ascii="Times New Roman" w:hAnsi="Times New Roman" w:cs="Times New Roman"/>
                <w:sz w:val="24"/>
                <w:szCs w:val="24"/>
              </w:rPr>
              <w:t>17</w:t>
            </w:r>
          </w:p>
        </w:tc>
      </w:tr>
      <w:tr w:rsidR="000A7209" w:rsidRPr="000A7209" w14:paraId="6AD4EFB4" w14:textId="77777777" w:rsidTr="000A7209">
        <w:tc>
          <w:tcPr>
            <w:tcW w:w="5349" w:type="dxa"/>
            <w:tcBorders>
              <w:top w:val="single" w:sz="4" w:space="0" w:color="auto"/>
              <w:left w:val="single" w:sz="4" w:space="0" w:color="auto"/>
              <w:bottom w:val="single" w:sz="4" w:space="0" w:color="auto"/>
              <w:right w:val="single" w:sz="4" w:space="0" w:color="auto"/>
            </w:tcBorders>
          </w:tcPr>
          <w:p w14:paraId="5840A7D9" w14:textId="3D376BA2" w:rsidR="000A7209" w:rsidRPr="000A7209" w:rsidRDefault="00F538F2" w:rsidP="001940E6">
            <w:pPr>
              <w:spacing w:after="0"/>
              <w:jc w:val="both"/>
              <w:rPr>
                <w:rFonts w:ascii="Times New Roman" w:hAnsi="Times New Roman" w:cs="Times New Roman"/>
                <w:sz w:val="24"/>
                <w:szCs w:val="24"/>
              </w:rPr>
            </w:pPr>
            <w:r>
              <w:rPr>
                <w:rFonts w:ascii="Times New Roman" w:hAnsi="Times New Roman" w:cs="Times New Roman"/>
                <w:sz w:val="24"/>
                <w:szCs w:val="24"/>
              </w:rPr>
              <w:t>Buvo mokinių 2024</w:t>
            </w:r>
            <w:r w:rsidR="000A7209" w:rsidRPr="000A7209">
              <w:rPr>
                <w:rFonts w:ascii="Times New Roman" w:hAnsi="Times New Roman" w:cs="Times New Roman"/>
                <w:sz w:val="24"/>
                <w:szCs w:val="24"/>
              </w:rPr>
              <w:t xml:space="preserve"> metais (birželio 22 d.)</w:t>
            </w:r>
          </w:p>
        </w:tc>
        <w:tc>
          <w:tcPr>
            <w:tcW w:w="1115" w:type="dxa"/>
            <w:tcBorders>
              <w:top w:val="single" w:sz="4" w:space="0" w:color="auto"/>
              <w:left w:val="single" w:sz="4" w:space="0" w:color="auto"/>
              <w:bottom w:val="single" w:sz="4" w:space="0" w:color="auto"/>
              <w:right w:val="single" w:sz="4" w:space="0" w:color="auto"/>
            </w:tcBorders>
          </w:tcPr>
          <w:p w14:paraId="43742638" w14:textId="5BC7F579"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115" w:type="dxa"/>
            <w:tcBorders>
              <w:top w:val="single" w:sz="4" w:space="0" w:color="auto"/>
              <w:left w:val="single" w:sz="4" w:space="0" w:color="auto"/>
              <w:bottom w:val="single" w:sz="4" w:space="0" w:color="auto"/>
              <w:right w:val="single" w:sz="4" w:space="0" w:color="auto"/>
            </w:tcBorders>
          </w:tcPr>
          <w:p w14:paraId="59EB0BE2" w14:textId="0A6C45D4"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1115" w:type="dxa"/>
            <w:tcBorders>
              <w:top w:val="single" w:sz="4" w:space="0" w:color="auto"/>
              <w:left w:val="single" w:sz="4" w:space="0" w:color="auto"/>
              <w:bottom w:val="single" w:sz="4" w:space="0" w:color="auto"/>
              <w:right w:val="single" w:sz="4" w:space="0" w:color="auto"/>
            </w:tcBorders>
          </w:tcPr>
          <w:p w14:paraId="2933B944" w14:textId="2B69AB33"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40572937" w14:textId="27F8CD88"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rsidR="000A7209" w:rsidRPr="000A7209" w14:paraId="3C95D518" w14:textId="77777777" w:rsidTr="000A7209">
        <w:tc>
          <w:tcPr>
            <w:tcW w:w="5349" w:type="dxa"/>
            <w:tcBorders>
              <w:top w:val="single" w:sz="4" w:space="0" w:color="auto"/>
              <w:left w:val="single" w:sz="4" w:space="0" w:color="auto"/>
              <w:bottom w:val="single" w:sz="4" w:space="0" w:color="auto"/>
              <w:right w:val="single" w:sz="4" w:space="0" w:color="auto"/>
            </w:tcBorders>
          </w:tcPr>
          <w:p w14:paraId="05FCCC99" w14:textId="5EB68E6B"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w:t>
            </w:r>
            <w:r w:rsidR="00566E09">
              <w:rPr>
                <w:rFonts w:ascii="Times New Roman" w:hAnsi="Times New Roman" w:cs="Times New Roman"/>
                <w:sz w:val="24"/>
                <w:szCs w:val="24"/>
              </w:rPr>
              <w:t>ažymėjimą, brandos atestatą 2022</w:t>
            </w:r>
            <w:r w:rsidRPr="000A7209">
              <w:rPr>
                <w:rFonts w:ascii="Times New Roman" w:hAnsi="Times New Roman" w:cs="Times New Roman"/>
                <w:sz w:val="24"/>
                <w:szCs w:val="24"/>
              </w:rPr>
              <w:t xml:space="preserve"> metais</w:t>
            </w:r>
          </w:p>
        </w:tc>
        <w:tc>
          <w:tcPr>
            <w:tcW w:w="1115" w:type="dxa"/>
            <w:tcBorders>
              <w:top w:val="single" w:sz="4" w:space="0" w:color="auto"/>
              <w:left w:val="single" w:sz="4" w:space="0" w:color="auto"/>
              <w:bottom w:val="single" w:sz="4" w:space="0" w:color="auto"/>
              <w:right w:val="single" w:sz="4" w:space="0" w:color="auto"/>
            </w:tcBorders>
          </w:tcPr>
          <w:p w14:paraId="4E41B4F7" w14:textId="440C64E1"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115" w:type="dxa"/>
            <w:tcBorders>
              <w:top w:val="single" w:sz="4" w:space="0" w:color="auto"/>
              <w:left w:val="single" w:sz="4" w:space="0" w:color="auto"/>
              <w:bottom w:val="single" w:sz="4" w:space="0" w:color="auto"/>
              <w:right w:val="single" w:sz="4" w:space="0" w:color="auto"/>
            </w:tcBorders>
          </w:tcPr>
          <w:p w14:paraId="49C8481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23826476" w14:textId="1DCADF94"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082" w:type="dxa"/>
            <w:tcBorders>
              <w:top w:val="single" w:sz="4" w:space="0" w:color="auto"/>
              <w:left w:val="single" w:sz="4" w:space="0" w:color="auto"/>
              <w:bottom w:val="single" w:sz="4" w:space="0" w:color="auto"/>
              <w:right w:val="single" w:sz="4" w:space="0" w:color="auto"/>
            </w:tcBorders>
          </w:tcPr>
          <w:p w14:paraId="5C54CEFE" w14:textId="71CF97C7"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19</w:t>
            </w:r>
          </w:p>
        </w:tc>
      </w:tr>
      <w:tr w:rsidR="000A7209" w:rsidRPr="000A7209" w14:paraId="4C4D8653" w14:textId="77777777" w:rsidTr="000A7209">
        <w:tc>
          <w:tcPr>
            <w:tcW w:w="5349" w:type="dxa"/>
            <w:tcBorders>
              <w:top w:val="single" w:sz="4" w:space="0" w:color="auto"/>
              <w:left w:val="single" w:sz="4" w:space="0" w:color="auto"/>
              <w:bottom w:val="single" w:sz="4" w:space="0" w:color="auto"/>
              <w:right w:val="single" w:sz="4" w:space="0" w:color="auto"/>
            </w:tcBorders>
          </w:tcPr>
          <w:p w14:paraId="5B1CC5FF" w14:textId="5EAFEC61"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w:t>
            </w:r>
            <w:r w:rsidR="00566E09">
              <w:rPr>
                <w:rFonts w:ascii="Times New Roman" w:hAnsi="Times New Roman" w:cs="Times New Roman"/>
                <w:sz w:val="24"/>
                <w:szCs w:val="24"/>
              </w:rPr>
              <w:t>ažymėjimą, brandos atestatą 2023</w:t>
            </w:r>
            <w:r w:rsidRPr="000A7209">
              <w:rPr>
                <w:rFonts w:ascii="Times New Roman" w:hAnsi="Times New Roman" w:cs="Times New Roman"/>
                <w:sz w:val="24"/>
                <w:szCs w:val="24"/>
              </w:rPr>
              <w:t xml:space="preserve"> metais</w:t>
            </w:r>
          </w:p>
        </w:tc>
        <w:tc>
          <w:tcPr>
            <w:tcW w:w="1115" w:type="dxa"/>
            <w:tcBorders>
              <w:top w:val="single" w:sz="4" w:space="0" w:color="auto"/>
              <w:left w:val="single" w:sz="4" w:space="0" w:color="auto"/>
              <w:bottom w:val="single" w:sz="4" w:space="0" w:color="auto"/>
              <w:right w:val="single" w:sz="4" w:space="0" w:color="auto"/>
            </w:tcBorders>
          </w:tcPr>
          <w:p w14:paraId="79E49E07" w14:textId="4C794ECD"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28</w:t>
            </w:r>
          </w:p>
        </w:tc>
        <w:tc>
          <w:tcPr>
            <w:tcW w:w="1115" w:type="dxa"/>
            <w:tcBorders>
              <w:top w:val="single" w:sz="4" w:space="0" w:color="auto"/>
              <w:left w:val="single" w:sz="4" w:space="0" w:color="auto"/>
              <w:bottom w:val="single" w:sz="4" w:space="0" w:color="auto"/>
              <w:right w:val="single" w:sz="4" w:space="0" w:color="auto"/>
            </w:tcBorders>
          </w:tcPr>
          <w:p w14:paraId="528F5CF1" w14:textId="04E512BF"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1115" w:type="dxa"/>
            <w:tcBorders>
              <w:top w:val="single" w:sz="4" w:space="0" w:color="auto"/>
              <w:left w:val="single" w:sz="4" w:space="0" w:color="auto"/>
              <w:bottom w:val="single" w:sz="4" w:space="0" w:color="auto"/>
              <w:right w:val="single" w:sz="4" w:space="0" w:color="auto"/>
            </w:tcBorders>
          </w:tcPr>
          <w:p w14:paraId="60ED60B1" w14:textId="09182C37"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0DA349A9" w14:textId="680B2135" w:rsidR="000A7209" w:rsidRPr="000A7209" w:rsidRDefault="00566E09" w:rsidP="001940E6">
            <w:pPr>
              <w:spacing w:after="0"/>
              <w:jc w:val="center"/>
              <w:rPr>
                <w:rFonts w:ascii="Times New Roman" w:hAnsi="Times New Roman" w:cs="Times New Roman"/>
                <w:sz w:val="24"/>
                <w:szCs w:val="24"/>
              </w:rPr>
            </w:pPr>
            <w:r>
              <w:rPr>
                <w:rFonts w:ascii="Times New Roman" w:hAnsi="Times New Roman" w:cs="Times New Roman"/>
                <w:sz w:val="24"/>
                <w:szCs w:val="24"/>
              </w:rPr>
              <w:t>17</w:t>
            </w:r>
          </w:p>
        </w:tc>
      </w:tr>
      <w:tr w:rsidR="000A7209" w:rsidRPr="000A7209" w14:paraId="6BE65597" w14:textId="77777777" w:rsidTr="000A7209">
        <w:tc>
          <w:tcPr>
            <w:tcW w:w="5349" w:type="dxa"/>
            <w:tcBorders>
              <w:top w:val="single" w:sz="4" w:space="0" w:color="auto"/>
              <w:left w:val="single" w:sz="4" w:space="0" w:color="auto"/>
              <w:bottom w:val="single" w:sz="4" w:space="0" w:color="auto"/>
              <w:right w:val="single" w:sz="4" w:space="0" w:color="auto"/>
            </w:tcBorders>
          </w:tcPr>
          <w:p w14:paraId="55270541" w14:textId="52D0B222"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w:t>
            </w:r>
            <w:r w:rsidR="007228C1">
              <w:rPr>
                <w:rFonts w:ascii="Times New Roman" w:hAnsi="Times New Roman" w:cs="Times New Roman"/>
                <w:sz w:val="24"/>
                <w:szCs w:val="24"/>
              </w:rPr>
              <w:t>ažymėjimą, brandos atestatą 2024</w:t>
            </w:r>
            <w:r w:rsidRPr="000A7209">
              <w:rPr>
                <w:rFonts w:ascii="Times New Roman" w:hAnsi="Times New Roman" w:cs="Times New Roman"/>
                <w:sz w:val="24"/>
                <w:szCs w:val="24"/>
              </w:rPr>
              <w:t xml:space="preserve"> metais</w:t>
            </w:r>
          </w:p>
        </w:tc>
        <w:tc>
          <w:tcPr>
            <w:tcW w:w="1115" w:type="dxa"/>
            <w:tcBorders>
              <w:top w:val="single" w:sz="4" w:space="0" w:color="auto"/>
              <w:left w:val="single" w:sz="4" w:space="0" w:color="auto"/>
              <w:bottom w:val="single" w:sz="4" w:space="0" w:color="auto"/>
              <w:right w:val="single" w:sz="4" w:space="0" w:color="auto"/>
            </w:tcBorders>
          </w:tcPr>
          <w:p w14:paraId="5501660E" w14:textId="68AB316B"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115" w:type="dxa"/>
            <w:tcBorders>
              <w:top w:val="single" w:sz="4" w:space="0" w:color="auto"/>
              <w:left w:val="single" w:sz="4" w:space="0" w:color="auto"/>
              <w:bottom w:val="single" w:sz="4" w:space="0" w:color="auto"/>
              <w:right w:val="single" w:sz="4" w:space="0" w:color="auto"/>
            </w:tcBorders>
          </w:tcPr>
          <w:p w14:paraId="31B4FFF4" w14:textId="6499A7CC"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1115" w:type="dxa"/>
            <w:tcBorders>
              <w:top w:val="single" w:sz="4" w:space="0" w:color="auto"/>
              <w:left w:val="single" w:sz="4" w:space="0" w:color="auto"/>
              <w:bottom w:val="single" w:sz="4" w:space="0" w:color="auto"/>
              <w:right w:val="single" w:sz="4" w:space="0" w:color="auto"/>
            </w:tcBorders>
          </w:tcPr>
          <w:p w14:paraId="07CBF774" w14:textId="73C2232F"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36E0DF61" w14:textId="3FC469DA" w:rsidR="000A7209" w:rsidRPr="000A7209" w:rsidRDefault="00545D3A" w:rsidP="001940E6">
            <w:pPr>
              <w:spacing w:after="0"/>
              <w:jc w:val="center"/>
              <w:rPr>
                <w:rFonts w:ascii="Times New Roman" w:hAnsi="Times New Roman" w:cs="Times New Roman"/>
                <w:sz w:val="24"/>
                <w:szCs w:val="24"/>
              </w:rPr>
            </w:pPr>
            <w:r>
              <w:rPr>
                <w:rFonts w:ascii="Times New Roman" w:hAnsi="Times New Roman" w:cs="Times New Roman"/>
                <w:sz w:val="24"/>
                <w:szCs w:val="24"/>
              </w:rPr>
              <w:t>12</w:t>
            </w:r>
          </w:p>
        </w:tc>
      </w:tr>
    </w:tbl>
    <w:p w14:paraId="7E6E7B63" w14:textId="77777777" w:rsidR="000A7209" w:rsidRPr="000A7209" w:rsidRDefault="000A7209" w:rsidP="001940E6">
      <w:pPr>
        <w:spacing w:after="0"/>
        <w:jc w:val="both"/>
        <w:rPr>
          <w:rFonts w:ascii="Times New Roman" w:hAnsi="Times New Roman" w:cs="Times New Roman"/>
          <w:sz w:val="24"/>
          <w:szCs w:val="24"/>
        </w:rPr>
      </w:pPr>
    </w:p>
    <w:p w14:paraId="5BA9C08C" w14:textId="4DAF027E" w:rsidR="0039235B" w:rsidRDefault="000A7209" w:rsidP="0039235B">
      <w:pPr>
        <w:spacing w:after="0"/>
        <w:ind w:firstLine="720"/>
        <w:jc w:val="both"/>
        <w:rPr>
          <w:rFonts w:ascii="Times New Roman" w:hAnsi="Times New Roman" w:cs="Times New Roman"/>
          <w:noProof/>
        </w:rPr>
      </w:pPr>
      <w:r w:rsidRPr="000A7209">
        <w:rPr>
          <w:rFonts w:ascii="Times New Roman" w:hAnsi="Times New Roman" w:cs="Times New Roman"/>
          <w:bCs/>
          <w:sz w:val="24"/>
          <w:szCs w:val="24"/>
          <w:lang w:eastAsia="lt-LT"/>
        </w:rPr>
        <w:t xml:space="preserve">            </w:t>
      </w:r>
      <w:r w:rsidR="0039235B">
        <w:rPr>
          <w:rFonts w:ascii="Times New Roman" w:hAnsi="Times New Roman" w:cs="Times New Roman"/>
          <w:noProof/>
        </w:rPr>
        <w:t xml:space="preserve">II klasėje mokėsi 20 mokinių. Jie sėkmingai atliko anglų kalbos mokėjimo lygio nustatymo užduotis (trylikai mokinių nustatytas B1 lygis, septyniems – A2). Iš jų devyniolika laikė PUPP. Patikrinimo rezultatai skirtingi: lietuvių kalbos ir literatūros patikrinimo rezultatai beveik 3 proc. prastesni, kita vertus, matematikos – pagerėjo šiek tiek daugiau nei 2 proc. Vienas mokinys, mokęsis pagal individualizuotą programą, patikroje nedalyvavo. 17 mokinių tęsia mokslus Simno gimnazijoje, 3 mokiniai pasirinko profesijos studijas Alytaus profesinio rengimo centre. </w:t>
      </w:r>
    </w:p>
    <w:p w14:paraId="6F8076C7" w14:textId="1FA080B2"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p>
    <w:p w14:paraId="2E59AD33"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p>
    <w:p w14:paraId="41564F93"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PUPP rezultatai</w:t>
      </w:r>
    </w:p>
    <w:p w14:paraId="781FCC98" w14:textId="3CA2D415" w:rsidR="00663E43" w:rsidRPr="00B17C8C" w:rsidRDefault="000A7209" w:rsidP="00663E43">
      <w:pPr>
        <w:spacing w:after="0"/>
        <w:rPr>
          <w:rFonts w:ascii="Times New Roman" w:hAnsi="Times New Roman" w:cs="Times New Roman"/>
          <w:noProof/>
        </w:rPr>
      </w:pPr>
      <w:r w:rsidRPr="000A7209">
        <w:rPr>
          <w:rFonts w:ascii="Times New Roman" w:hAnsi="Times New Roman" w:cs="Times New Roman"/>
          <w:bCs/>
          <w:sz w:val="24"/>
          <w:szCs w:val="24"/>
          <w:lang w:eastAsia="lt-LT"/>
        </w:rPr>
        <w:t xml:space="preserve"> </w:t>
      </w:r>
    </w:p>
    <w:tbl>
      <w:tblPr>
        <w:tblStyle w:val="Lentelstinklelis"/>
        <w:tblW w:w="0" w:type="auto"/>
        <w:tblLook w:val="04A0" w:firstRow="1" w:lastRow="0" w:firstColumn="1" w:lastColumn="0" w:noHBand="0" w:noVBand="1"/>
      </w:tblPr>
      <w:tblGrid>
        <w:gridCol w:w="988"/>
        <w:gridCol w:w="4252"/>
        <w:gridCol w:w="2268"/>
        <w:gridCol w:w="1843"/>
      </w:tblGrid>
      <w:tr w:rsidR="00663E43" w14:paraId="06998E3C" w14:textId="77777777" w:rsidTr="00EB4090">
        <w:tc>
          <w:tcPr>
            <w:tcW w:w="988" w:type="dxa"/>
          </w:tcPr>
          <w:p w14:paraId="76F8DC00" w14:textId="77777777" w:rsidR="00663E43" w:rsidRDefault="00663E43" w:rsidP="00EB4090">
            <w:pPr>
              <w:jc w:val="center"/>
              <w:rPr>
                <w:noProof/>
              </w:rPr>
            </w:pPr>
            <w:r>
              <w:rPr>
                <w:noProof/>
              </w:rPr>
              <w:t>Metai</w:t>
            </w:r>
          </w:p>
        </w:tc>
        <w:tc>
          <w:tcPr>
            <w:tcW w:w="4252" w:type="dxa"/>
          </w:tcPr>
          <w:p w14:paraId="441CE4B6" w14:textId="77777777" w:rsidR="00663E43" w:rsidRDefault="00663E43" w:rsidP="00EB4090">
            <w:pPr>
              <w:jc w:val="center"/>
              <w:rPr>
                <w:noProof/>
              </w:rPr>
            </w:pPr>
            <w:r>
              <w:rPr>
                <w:noProof/>
              </w:rPr>
              <w:t>Dalykas</w:t>
            </w:r>
          </w:p>
        </w:tc>
        <w:tc>
          <w:tcPr>
            <w:tcW w:w="2268" w:type="dxa"/>
          </w:tcPr>
          <w:p w14:paraId="237EE592" w14:textId="77777777" w:rsidR="00663E43" w:rsidRDefault="00663E43" w:rsidP="00EB4090">
            <w:pPr>
              <w:jc w:val="center"/>
              <w:rPr>
                <w:noProof/>
              </w:rPr>
            </w:pPr>
            <w:r>
              <w:rPr>
                <w:noProof/>
              </w:rPr>
              <w:t>Surinktų taškų vidurkis gimnazijoje</w:t>
            </w:r>
          </w:p>
        </w:tc>
        <w:tc>
          <w:tcPr>
            <w:tcW w:w="1843" w:type="dxa"/>
          </w:tcPr>
          <w:p w14:paraId="5639E881" w14:textId="77777777" w:rsidR="00663E43" w:rsidRDefault="00663E43" w:rsidP="00EB4090">
            <w:pPr>
              <w:jc w:val="center"/>
              <w:rPr>
                <w:noProof/>
              </w:rPr>
            </w:pPr>
            <w:r>
              <w:rPr>
                <w:noProof/>
              </w:rPr>
              <w:t>Surinktų taškų vidurkis šalyje</w:t>
            </w:r>
          </w:p>
        </w:tc>
      </w:tr>
      <w:tr w:rsidR="00663E43" w14:paraId="5C611A44" w14:textId="77777777" w:rsidTr="00EB4090">
        <w:tc>
          <w:tcPr>
            <w:tcW w:w="988" w:type="dxa"/>
            <w:vMerge w:val="restart"/>
          </w:tcPr>
          <w:p w14:paraId="4BF24074" w14:textId="77777777" w:rsidR="00663E43" w:rsidRDefault="00663E43" w:rsidP="00EB4090">
            <w:pPr>
              <w:rPr>
                <w:noProof/>
              </w:rPr>
            </w:pPr>
            <w:r>
              <w:rPr>
                <w:noProof/>
              </w:rPr>
              <w:t>2023</w:t>
            </w:r>
          </w:p>
        </w:tc>
        <w:tc>
          <w:tcPr>
            <w:tcW w:w="4252" w:type="dxa"/>
          </w:tcPr>
          <w:p w14:paraId="279F85DF" w14:textId="77777777" w:rsidR="00663E43" w:rsidRDefault="00663E43" w:rsidP="00EB4090">
            <w:pPr>
              <w:rPr>
                <w:noProof/>
              </w:rPr>
            </w:pPr>
            <w:r>
              <w:rPr>
                <w:noProof/>
              </w:rPr>
              <w:t>Lietuvių kalba ir literatūra</w:t>
            </w:r>
          </w:p>
        </w:tc>
        <w:tc>
          <w:tcPr>
            <w:tcW w:w="2268" w:type="dxa"/>
          </w:tcPr>
          <w:p w14:paraId="2DDF8CC9" w14:textId="77777777" w:rsidR="00663E43" w:rsidRDefault="00663E43" w:rsidP="00EB4090">
            <w:pPr>
              <w:jc w:val="center"/>
              <w:rPr>
                <w:noProof/>
              </w:rPr>
            </w:pPr>
            <w:r>
              <w:rPr>
                <w:noProof/>
              </w:rPr>
              <w:t>44,2</w:t>
            </w:r>
          </w:p>
        </w:tc>
        <w:tc>
          <w:tcPr>
            <w:tcW w:w="1843" w:type="dxa"/>
          </w:tcPr>
          <w:p w14:paraId="7428CD83" w14:textId="77777777" w:rsidR="00663E43" w:rsidRDefault="00663E43" w:rsidP="00EB4090">
            <w:pPr>
              <w:jc w:val="center"/>
              <w:rPr>
                <w:noProof/>
              </w:rPr>
            </w:pPr>
            <w:r>
              <w:rPr>
                <w:noProof/>
              </w:rPr>
              <w:t>46,5</w:t>
            </w:r>
          </w:p>
        </w:tc>
      </w:tr>
      <w:tr w:rsidR="00663E43" w14:paraId="791FE277" w14:textId="77777777" w:rsidTr="00EB4090">
        <w:tc>
          <w:tcPr>
            <w:tcW w:w="988" w:type="dxa"/>
            <w:vMerge/>
          </w:tcPr>
          <w:p w14:paraId="14399054" w14:textId="77777777" w:rsidR="00663E43" w:rsidRDefault="00663E43" w:rsidP="00EB4090">
            <w:pPr>
              <w:rPr>
                <w:noProof/>
              </w:rPr>
            </w:pPr>
          </w:p>
        </w:tc>
        <w:tc>
          <w:tcPr>
            <w:tcW w:w="4252" w:type="dxa"/>
          </w:tcPr>
          <w:p w14:paraId="7F629006" w14:textId="77777777" w:rsidR="00663E43" w:rsidRDefault="00663E43" w:rsidP="00EB4090">
            <w:pPr>
              <w:rPr>
                <w:noProof/>
              </w:rPr>
            </w:pPr>
            <w:r>
              <w:rPr>
                <w:noProof/>
              </w:rPr>
              <w:t>Matematika</w:t>
            </w:r>
          </w:p>
        </w:tc>
        <w:tc>
          <w:tcPr>
            <w:tcW w:w="2268" w:type="dxa"/>
          </w:tcPr>
          <w:p w14:paraId="033C2826" w14:textId="77777777" w:rsidR="00663E43" w:rsidRDefault="00663E43" w:rsidP="00EB4090">
            <w:pPr>
              <w:jc w:val="center"/>
              <w:rPr>
                <w:noProof/>
              </w:rPr>
            </w:pPr>
            <w:r>
              <w:rPr>
                <w:noProof/>
              </w:rPr>
              <w:t>15,6</w:t>
            </w:r>
          </w:p>
        </w:tc>
        <w:tc>
          <w:tcPr>
            <w:tcW w:w="1843" w:type="dxa"/>
          </w:tcPr>
          <w:p w14:paraId="35DCF7EC" w14:textId="77777777" w:rsidR="00663E43" w:rsidRDefault="00663E43" w:rsidP="00EB4090">
            <w:pPr>
              <w:jc w:val="center"/>
              <w:rPr>
                <w:noProof/>
              </w:rPr>
            </w:pPr>
            <w:r>
              <w:rPr>
                <w:noProof/>
              </w:rPr>
              <w:t>21,9</w:t>
            </w:r>
          </w:p>
        </w:tc>
      </w:tr>
      <w:tr w:rsidR="00663E43" w14:paraId="549630F9" w14:textId="77777777" w:rsidTr="00EB4090">
        <w:tc>
          <w:tcPr>
            <w:tcW w:w="988" w:type="dxa"/>
            <w:vMerge w:val="restart"/>
          </w:tcPr>
          <w:p w14:paraId="573FD5E2" w14:textId="77777777" w:rsidR="00663E43" w:rsidRDefault="00663E43" w:rsidP="00EB4090">
            <w:pPr>
              <w:rPr>
                <w:noProof/>
              </w:rPr>
            </w:pPr>
            <w:r>
              <w:rPr>
                <w:noProof/>
              </w:rPr>
              <w:t>2024</w:t>
            </w:r>
          </w:p>
        </w:tc>
        <w:tc>
          <w:tcPr>
            <w:tcW w:w="4252" w:type="dxa"/>
          </w:tcPr>
          <w:p w14:paraId="46FD133F" w14:textId="77777777" w:rsidR="00663E43" w:rsidRDefault="00663E43" w:rsidP="00EB4090">
            <w:pPr>
              <w:rPr>
                <w:noProof/>
              </w:rPr>
            </w:pPr>
            <w:r>
              <w:rPr>
                <w:noProof/>
              </w:rPr>
              <w:t>Lietuvių kalba ir literatūra</w:t>
            </w:r>
          </w:p>
        </w:tc>
        <w:tc>
          <w:tcPr>
            <w:tcW w:w="2268" w:type="dxa"/>
          </w:tcPr>
          <w:p w14:paraId="75D8310C" w14:textId="77777777" w:rsidR="00663E43" w:rsidRDefault="00663E43" w:rsidP="00EB4090">
            <w:pPr>
              <w:jc w:val="center"/>
              <w:rPr>
                <w:noProof/>
              </w:rPr>
            </w:pPr>
            <w:r>
              <w:rPr>
                <w:noProof/>
              </w:rPr>
              <w:t>41,3</w:t>
            </w:r>
          </w:p>
        </w:tc>
        <w:tc>
          <w:tcPr>
            <w:tcW w:w="1843" w:type="dxa"/>
          </w:tcPr>
          <w:p w14:paraId="01DE9F69" w14:textId="77777777" w:rsidR="00663E43" w:rsidRDefault="00663E43" w:rsidP="00EB4090">
            <w:pPr>
              <w:jc w:val="center"/>
              <w:rPr>
                <w:noProof/>
              </w:rPr>
            </w:pPr>
            <w:r>
              <w:rPr>
                <w:noProof/>
              </w:rPr>
              <w:t>47,8</w:t>
            </w:r>
          </w:p>
        </w:tc>
      </w:tr>
      <w:tr w:rsidR="00663E43" w14:paraId="7C620482" w14:textId="77777777" w:rsidTr="00EB4090">
        <w:tc>
          <w:tcPr>
            <w:tcW w:w="988" w:type="dxa"/>
            <w:vMerge/>
          </w:tcPr>
          <w:p w14:paraId="20E19249" w14:textId="77777777" w:rsidR="00663E43" w:rsidRDefault="00663E43" w:rsidP="00EB4090">
            <w:pPr>
              <w:rPr>
                <w:noProof/>
              </w:rPr>
            </w:pPr>
          </w:p>
        </w:tc>
        <w:tc>
          <w:tcPr>
            <w:tcW w:w="4252" w:type="dxa"/>
          </w:tcPr>
          <w:p w14:paraId="08B5AC20" w14:textId="77777777" w:rsidR="00663E43" w:rsidRDefault="00663E43" w:rsidP="00EB4090">
            <w:pPr>
              <w:rPr>
                <w:noProof/>
              </w:rPr>
            </w:pPr>
            <w:r>
              <w:rPr>
                <w:noProof/>
              </w:rPr>
              <w:t>Matematika</w:t>
            </w:r>
          </w:p>
        </w:tc>
        <w:tc>
          <w:tcPr>
            <w:tcW w:w="2268" w:type="dxa"/>
          </w:tcPr>
          <w:p w14:paraId="3C99048B" w14:textId="77777777" w:rsidR="00663E43" w:rsidRDefault="00663E43" w:rsidP="00EB4090">
            <w:pPr>
              <w:jc w:val="center"/>
              <w:rPr>
                <w:noProof/>
              </w:rPr>
            </w:pPr>
            <w:r>
              <w:rPr>
                <w:noProof/>
              </w:rPr>
              <w:t>17,8</w:t>
            </w:r>
          </w:p>
        </w:tc>
        <w:tc>
          <w:tcPr>
            <w:tcW w:w="1843" w:type="dxa"/>
          </w:tcPr>
          <w:p w14:paraId="555015D2" w14:textId="77777777" w:rsidR="00663E43" w:rsidRDefault="00663E43" w:rsidP="00EB4090">
            <w:pPr>
              <w:jc w:val="center"/>
              <w:rPr>
                <w:noProof/>
              </w:rPr>
            </w:pPr>
            <w:r>
              <w:rPr>
                <w:noProof/>
              </w:rPr>
              <w:t>22,4</w:t>
            </w:r>
          </w:p>
        </w:tc>
      </w:tr>
    </w:tbl>
    <w:p w14:paraId="5753ECA8" w14:textId="77777777" w:rsidR="00663E43" w:rsidRDefault="00663E43" w:rsidP="00663E43">
      <w:pPr>
        <w:spacing w:after="0"/>
        <w:rPr>
          <w:rFonts w:ascii="Times New Roman" w:hAnsi="Times New Roman" w:cs="Times New Roman"/>
          <w:noProof/>
        </w:rPr>
      </w:pPr>
    </w:p>
    <w:p w14:paraId="58E3705A"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ab/>
      </w:r>
    </w:p>
    <w:p w14:paraId="3F53DBD0" w14:textId="6624B859" w:rsidR="00082CA0" w:rsidRDefault="000A7209" w:rsidP="00082CA0">
      <w:pPr>
        <w:spacing w:after="0"/>
        <w:ind w:firstLine="720"/>
        <w:jc w:val="both"/>
        <w:rPr>
          <w:rFonts w:ascii="Times New Roman" w:hAnsi="Times New Roman" w:cs="Times New Roman"/>
          <w:noProof/>
        </w:rPr>
      </w:pPr>
      <w:r w:rsidRPr="000A7209">
        <w:rPr>
          <w:rFonts w:ascii="Times New Roman" w:hAnsi="Times New Roman" w:cs="Times New Roman"/>
          <w:bCs/>
          <w:sz w:val="24"/>
          <w:szCs w:val="24"/>
          <w:lang w:eastAsia="lt-LT"/>
        </w:rPr>
        <w:tab/>
      </w:r>
      <w:r w:rsidR="00082CA0">
        <w:rPr>
          <w:rFonts w:ascii="Times New Roman" w:hAnsi="Times New Roman" w:cs="Times New Roman"/>
          <w:noProof/>
        </w:rPr>
        <w:t>Lietuvių kalbos ir literatūros pagrindinio ugdymo patikroje dalyvavę ir nepasiekę patenkinamo lygio mokiniai sudaro 5,3 proc. (1 mokinys), matematikos – 36,8 proc. (7 mokiniai)</w:t>
      </w:r>
      <w:r w:rsidR="00407E27">
        <w:rPr>
          <w:rFonts w:ascii="Times New Roman" w:hAnsi="Times New Roman" w:cs="Times New Roman"/>
          <w:noProof/>
        </w:rPr>
        <w:t>,</w:t>
      </w:r>
      <w:r w:rsidR="00082CA0">
        <w:rPr>
          <w:rFonts w:ascii="Times New Roman" w:hAnsi="Times New Roman" w:cs="Times New Roman"/>
          <w:noProof/>
        </w:rPr>
        <w:t xml:space="preserve"> (2023 m. atitinkamai 11 proc. ir 44 proc.). Visiems mokiniams, nepasiekusiems PUPP patenkinamo lygio</w:t>
      </w:r>
      <w:r w:rsidR="00407E27">
        <w:rPr>
          <w:rFonts w:ascii="Times New Roman" w:hAnsi="Times New Roman" w:cs="Times New Roman"/>
          <w:noProof/>
        </w:rPr>
        <w:t>,</w:t>
      </w:r>
      <w:r w:rsidR="00082CA0">
        <w:rPr>
          <w:rFonts w:ascii="Times New Roman" w:hAnsi="Times New Roman" w:cs="Times New Roman"/>
          <w:noProof/>
        </w:rPr>
        <w:t xml:space="preserve"> skirtos konsultacijos.</w:t>
      </w:r>
    </w:p>
    <w:p w14:paraId="0F249873" w14:textId="0673159E" w:rsidR="00082CA0" w:rsidRDefault="00082CA0" w:rsidP="00082CA0">
      <w:pPr>
        <w:spacing w:after="0"/>
        <w:ind w:firstLine="720"/>
        <w:jc w:val="both"/>
        <w:rPr>
          <w:rFonts w:ascii="Times New Roman" w:hAnsi="Times New Roman" w:cs="Times New Roman"/>
          <w:noProof/>
        </w:rPr>
      </w:pPr>
      <w:r>
        <w:rPr>
          <w:rFonts w:ascii="Times New Roman" w:hAnsi="Times New Roman" w:cs="Times New Roman"/>
          <w:noProof/>
        </w:rPr>
        <w:t>Brandos egzaminus laikė 12 abiturientų. Egzaminai 2024 m. (kaip ir 2023 m.) išlaikyti 100 proc. Vidutinis visų VBE įvertinimų vidurkis 2024 m. gimnazijoje išliko toks pat kaip</w:t>
      </w:r>
      <w:r w:rsidR="00407E27">
        <w:rPr>
          <w:rFonts w:ascii="Times New Roman" w:hAnsi="Times New Roman" w:cs="Times New Roman"/>
          <w:noProof/>
        </w:rPr>
        <w:t xml:space="preserve"> </w:t>
      </w:r>
      <w:r>
        <w:rPr>
          <w:rFonts w:ascii="Times New Roman" w:hAnsi="Times New Roman" w:cs="Times New Roman"/>
          <w:noProof/>
        </w:rPr>
        <w:t>ir 2023 m. – 48,1, nors egzaminų mokiniai pasirinko mažiau – 2,5 (2023 rink</w:t>
      </w:r>
      <w:r w:rsidR="00ED5139">
        <w:rPr>
          <w:rFonts w:ascii="Times New Roman" w:hAnsi="Times New Roman" w:cs="Times New Roman"/>
          <w:noProof/>
        </w:rPr>
        <w:t>o</w:t>
      </w:r>
      <w:r>
        <w:rPr>
          <w:rFonts w:ascii="Times New Roman" w:hAnsi="Times New Roman" w:cs="Times New Roman"/>
          <w:noProof/>
        </w:rPr>
        <w:t xml:space="preserve">si 3,2 egzamino). Abiturientai geriau išlaikė matematikos egzaminą (2024 m. gimnazijos vidurkis 37,3, 2023 m. – 32,9),  geografijos egzaminą (2024 m. įvertinimų vidurkis 72,0, 2023 m. – 53,5), istorijos egzaminą (2024 m. – 52,5, 2023 m. – 50,5). Užsienio kalbos (anglų) egzaminą abiturientai išlaikė beveik taip pat, kaip 2023 m. (69,2 ir atitinkamai 69,5). Kiek prastesnių įvertinimų, lyginant su 2023 m., sulaukta iš biologijos egzamino (2024 m. – 30,0, 2023 m. – 33,0), lietuvių kalbos ir literatūros (2024 m. – 42,0, 2023 m. – 43,5) ir informacinių technologijų (atitinkamai 41,5 ir 50,0). Mokyklinius brandos egzaminus rinkosi 8 mokiniai. </w:t>
      </w:r>
    </w:p>
    <w:p w14:paraId="09F93E1C" w14:textId="466EF8AC" w:rsidR="00082CA0" w:rsidRDefault="00082CA0" w:rsidP="00082CA0">
      <w:pPr>
        <w:spacing w:after="0"/>
        <w:ind w:firstLine="720"/>
        <w:jc w:val="both"/>
        <w:rPr>
          <w:rFonts w:ascii="Times New Roman" w:hAnsi="Times New Roman" w:cs="Times New Roman"/>
          <w:noProof/>
        </w:rPr>
      </w:pPr>
      <w:r>
        <w:rPr>
          <w:rFonts w:ascii="Times New Roman" w:hAnsi="Times New Roman" w:cs="Times New Roman"/>
          <w:noProof/>
        </w:rPr>
        <w:t xml:space="preserve">Į šalies universitetus įstojo 3 mokiniai (25 proc.) (2023 m. – 47 proc.), 4 mokiniai (33,3 proc.)  tęsė mokslus kolegijose (2023 m. – 11,7 proc.), 4 mokiniai (33,3 proc.) – profesinio rengimo centre, 1 abiturientas (8,3 proc.)  įsiliejo į darbo rinką (2023 m. – 41 proc.). </w:t>
      </w:r>
    </w:p>
    <w:p w14:paraId="39D072D7" w14:textId="480DBBDF" w:rsidR="00082CA0" w:rsidRDefault="00082CA0" w:rsidP="00082CA0">
      <w:pPr>
        <w:spacing w:after="0"/>
        <w:ind w:firstLine="720"/>
        <w:jc w:val="both"/>
        <w:rPr>
          <w:rFonts w:ascii="Times New Roman" w:hAnsi="Times New Roman" w:cs="Times New Roman"/>
          <w:noProof/>
        </w:rPr>
      </w:pPr>
      <w:r>
        <w:rPr>
          <w:rFonts w:ascii="Times New Roman" w:hAnsi="Times New Roman" w:cs="Times New Roman"/>
          <w:noProof/>
        </w:rPr>
        <w:t>Gimnazijoje buvo nuolat stebima mokinių pažanga bei lankomumas. Pažangumo vidurkis išliko toks pat kaip ir 2023 m. – 7,6, o lankomumas 2024 m. šiek tiek pagerėj</w:t>
      </w:r>
      <w:r w:rsidR="00ED5139">
        <w:rPr>
          <w:rFonts w:ascii="Times New Roman" w:hAnsi="Times New Roman" w:cs="Times New Roman"/>
          <w:noProof/>
        </w:rPr>
        <w:t>o</w:t>
      </w:r>
      <w:r>
        <w:rPr>
          <w:rFonts w:ascii="Times New Roman" w:hAnsi="Times New Roman" w:cs="Times New Roman"/>
          <w:noProof/>
        </w:rPr>
        <w:t xml:space="preserve"> – vidutiniškai praleista 82,3 pamokos </w:t>
      </w:r>
      <w:r>
        <w:rPr>
          <w:rFonts w:ascii="Times New Roman" w:hAnsi="Times New Roman" w:cs="Times New Roman"/>
          <w:noProof/>
        </w:rPr>
        <w:lastRenderedPageBreak/>
        <w:t>(2023 m. – 97,4 pamokos). Mokytojai ieškojo veiksmingų priemonių, kurios galėtų gerinti kiekvieno mokinio pasiekimus (teikė konsultacijas, diferencijavo užduotis, vykdė tiriamuosius darbus, ypač gamtamokslinio ugdymo pamokų metu), atskleistų jų gebėjimus.</w:t>
      </w:r>
    </w:p>
    <w:p w14:paraId="0CD28491" w14:textId="77777777" w:rsidR="00082CA0" w:rsidRDefault="00082CA0" w:rsidP="00082CA0">
      <w:pPr>
        <w:spacing w:after="0"/>
        <w:ind w:firstLine="720"/>
        <w:jc w:val="both"/>
        <w:rPr>
          <w:rFonts w:ascii="Times New Roman" w:hAnsi="Times New Roman" w:cs="Times New Roman"/>
          <w:noProof/>
        </w:rPr>
      </w:pPr>
      <w:r>
        <w:rPr>
          <w:rFonts w:ascii="Times New Roman" w:hAnsi="Times New Roman" w:cs="Times New Roman"/>
          <w:noProof/>
        </w:rPr>
        <w:t>Mokiniai galėjo rinktis poreikius ir gebėjimus atitinkančius modulius: lietuvių kalbos, anglų kalbos, istorijos, biologijos, chemijos, planimetrijos; pasirenkamus dalykus: nacionalinio saugumo ir krašto gynybos, sveikatos ugdymo, bražybos, ekonimikos ir verslumo.</w:t>
      </w:r>
    </w:p>
    <w:p w14:paraId="033455B8" w14:textId="77777777" w:rsidR="00082CA0" w:rsidRPr="00BA2F30" w:rsidRDefault="00082CA0" w:rsidP="00082CA0">
      <w:pPr>
        <w:spacing w:after="0"/>
        <w:ind w:firstLine="720"/>
        <w:jc w:val="both"/>
        <w:rPr>
          <w:rFonts w:ascii="Times New Roman" w:hAnsi="Times New Roman" w:cs="Times New Roman"/>
          <w:bCs/>
          <w:noProof/>
        </w:rPr>
      </w:pPr>
      <w:r w:rsidRPr="00BA2F30">
        <w:rPr>
          <w:rFonts w:ascii="Times New Roman" w:hAnsi="Times New Roman" w:cs="Times New Roman"/>
          <w:noProof/>
        </w:rPr>
        <w:t>Gimnazija užtikrina neformalųjį ugdymą pagal mokinių poreikius ir gimnazijos galimybes. 2024 metais neformaliajam ugdymui skirtos 24 val., panaudotos 24 val. Gimnazijoje veikė 14 neformaliojo ugdymo veiklų.</w:t>
      </w:r>
      <w:r w:rsidRPr="00BA2F30">
        <w:rPr>
          <w:rFonts w:ascii="Times New Roman" w:hAnsi="Times New Roman" w:cs="Times New Roman"/>
          <w:bCs/>
          <w:noProof/>
        </w:rPr>
        <w:t xml:space="preserve"> Neformaliojo švietimo veiklose dalyvavo 84,5 % gimnazijos mokinių.</w:t>
      </w:r>
    </w:p>
    <w:p w14:paraId="09C91950" w14:textId="1FBAC0C6" w:rsidR="00082CA0" w:rsidRDefault="00082CA0" w:rsidP="00082CA0">
      <w:pPr>
        <w:spacing w:after="0"/>
        <w:jc w:val="both"/>
        <w:rPr>
          <w:rFonts w:ascii="Times New Roman" w:hAnsi="Times New Roman" w:cs="Times New Roman"/>
          <w:noProof/>
        </w:rPr>
      </w:pPr>
    </w:p>
    <w:p w14:paraId="4C4DF7D1"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Valstybiniai brandos egzaminai</w:t>
      </w:r>
    </w:p>
    <w:tbl>
      <w:tblPr>
        <w:tblW w:w="0" w:type="auto"/>
        <w:tblLayout w:type="fixed"/>
        <w:tblLook w:val="04A0" w:firstRow="1" w:lastRow="0" w:firstColumn="1" w:lastColumn="0" w:noHBand="0" w:noVBand="1"/>
      </w:tblPr>
      <w:tblGrid>
        <w:gridCol w:w="1129"/>
        <w:gridCol w:w="1160"/>
        <w:gridCol w:w="1108"/>
        <w:gridCol w:w="1036"/>
        <w:gridCol w:w="1066"/>
        <w:gridCol w:w="919"/>
        <w:gridCol w:w="948"/>
        <w:gridCol w:w="1134"/>
        <w:gridCol w:w="1128"/>
      </w:tblGrid>
      <w:tr w:rsidR="000A7209" w:rsidRPr="000A7209" w14:paraId="5A5B085C" w14:textId="77777777" w:rsidTr="00CE43D6">
        <w:tc>
          <w:tcPr>
            <w:tcW w:w="3397" w:type="dxa"/>
            <w:gridSpan w:val="3"/>
            <w:tcBorders>
              <w:top w:val="single" w:sz="4" w:space="0" w:color="auto"/>
              <w:left w:val="single" w:sz="4" w:space="0" w:color="auto"/>
              <w:bottom w:val="single" w:sz="4" w:space="0" w:color="auto"/>
              <w:right w:val="single" w:sz="8" w:space="0" w:color="auto"/>
            </w:tcBorders>
          </w:tcPr>
          <w:p w14:paraId="6628E4E4" w14:textId="010232A8" w:rsidR="000A7209" w:rsidRPr="000A7209" w:rsidRDefault="00D95940" w:rsidP="001940E6">
            <w:pPr>
              <w:spacing w:after="0"/>
              <w:jc w:val="center"/>
              <w:rPr>
                <w:rFonts w:ascii="Times New Roman" w:hAnsi="Times New Roman" w:cs="Times New Roman"/>
                <w:sz w:val="24"/>
                <w:szCs w:val="24"/>
              </w:rPr>
            </w:pPr>
            <w:r>
              <w:rPr>
                <w:rFonts w:ascii="Times New Roman" w:hAnsi="Times New Roman" w:cs="Times New Roman"/>
                <w:sz w:val="24"/>
                <w:szCs w:val="24"/>
              </w:rPr>
              <w:t>2022</w:t>
            </w:r>
            <w:r w:rsidR="000A7209" w:rsidRPr="000A7209">
              <w:rPr>
                <w:rFonts w:ascii="Times New Roman" w:hAnsi="Times New Roman" w:cs="Times New Roman"/>
                <w:sz w:val="24"/>
                <w:szCs w:val="24"/>
              </w:rPr>
              <w:t xml:space="preserve"> metai</w:t>
            </w:r>
          </w:p>
        </w:tc>
        <w:tc>
          <w:tcPr>
            <w:tcW w:w="3021" w:type="dxa"/>
            <w:gridSpan w:val="3"/>
            <w:tcBorders>
              <w:top w:val="single" w:sz="4" w:space="0" w:color="auto"/>
              <w:left w:val="single" w:sz="8" w:space="0" w:color="auto"/>
              <w:bottom w:val="single" w:sz="4" w:space="0" w:color="auto"/>
              <w:right w:val="single" w:sz="8" w:space="0" w:color="auto"/>
            </w:tcBorders>
            <w:hideMark/>
          </w:tcPr>
          <w:p w14:paraId="49E1E21C" w14:textId="3EEAB0BD" w:rsidR="000A7209" w:rsidRPr="000A7209" w:rsidRDefault="00D95940" w:rsidP="001940E6">
            <w:pPr>
              <w:spacing w:after="0"/>
              <w:jc w:val="center"/>
              <w:rPr>
                <w:rFonts w:ascii="Times New Roman" w:hAnsi="Times New Roman" w:cs="Times New Roman"/>
                <w:sz w:val="24"/>
                <w:szCs w:val="24"/>
              </w:rPr>
            </w:pPr>
            <w:r>
              <w:rPr>
                <w:rFonts w:ascii="Times New Roman" w:hAnsi="Times New Roman" w:cs="Times New Roman"/>
                <w:sz w:val="24"/>
                <w:szCs w:val="24"/>
              </w:rPr>
              <w:t>2023</w:t>
            </w:r>
            <w:r w:rsidR="000A7209" w:rsidRPr="000A7209">
              <w:rPr>
                <w:rFonts w:ascii="Times New Roman" w:hAnsi="Times New Roman" w:cs="Times New Roman"/>
                <w:sz w:val="24"/>
                <w:szCs w:val="24"/>
              </w:rPr>
              <w:t xml:space="preserve"> metai</w:t>
            </w:r>
          </w:p>
        </w:tc>
        <w:tc>
          <w:tcPr>
            <w:tcW w:w="3210" w:type="dxa"/>
            <w:gridSpan w:val="3"/>
            <w:tcBorders>
              <w:top w:val="single" w:sz="4" w:space="0" w:color="auto"/>
              <w:left w:val="single" w:sz="8" w:space="0" w:color="auto"/>
              <w:bottom w:val="single" w:sz="4" w:space="0" w:color="auto"/>
              <w:right w:val="single" w:sz="4" w:space="0" w:color="auto"/>
            </w:tcBorders>
            <w:hideMark/>
          </w:tcPr>
          <w:p w14:paraId="79AC197F" w14:textId="11A729DA" w:rsidR="000A7209" w:rsidRPr="000A7209" w:rsidRDefault="00D95940" w:rsidP="001940E6">
            <w:pPr>
              <w:spacing w:after="0"/>
              <w:jc w:val="center"/>
              <w:rPr>
                <w:rFonts w:ascii="Times New Roman" w:hAnsi="Times New Roman" w:cs="Times New Roman"/>
                <w:sz w:val="24"/>
                <w:szCs w:val="24"/>
              </w:rPr>
            </w:pPr>
            <w:r>
              <w:rPr>
                <w:rFonts w:ascii="Times New Roman" w:hAnsi="Times New Roman" w:cs="Times New Roman"/>
                <w:sz w:val="24"/>
                <w:szCs w:val="24"/>
              </w:rPr>
              <w:t>2024</w:t>
            </w:r>
            <w:r w:rsidR="000A7209" w:rsidRPr="000A7209">
              <w:rPr>
                <w:rFonts w:ascii="Times New Roman" w:hAnsi="Times New Roman" w:cs="Times New Roman"/>
                <w:sz w:val="24"/>
                <w:szCs w:val="24"/>
              </w:rPr>
              <w:t xml:space="preserve"> metai</w:t>
            </w:r>
          </w:p>
        </w:tc>
      </w:tr>
      <w:tr w:rsidR="000A7209" w:rsidRPr="000A7209" w14:paraId="5F5B74DD" w14:textId="77777777" w:rsidTr="00CE43D6">
        <w:trPr>
          <w:trHeight w:val="699"/>
        </w:trPr>
        <w:tc>
          <w:tcPr>
            <w:tcW w:w="1129" w:type="dxa"/>
            <w:tcBorders>
              <w:top w:val="single" w:sz="4" w:space="0" w:color="auto"/>
              <w:left w:val="single" w:sz="4" w:space="0" w:color="auto"/>
              <w:bottom w:val="single" w:sz="4" w:space="0" w:color="auto"/>
              <w:right w:val="single" w:sz="4" w:space="0" w:color="auto"/>
            </w:tcBorders>
          </w:tcPr>
          <w:p w14:paraId="715C889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160" w:type="dxa"/>
            <w:tcBorders>
              <w:top w:val="single" w:sz="4" w:space="0" w:color="auto"/>
              <w:left w:val="single" w:sz="4" w:space="0" w:color="auto"/>
              <w:bottom w:val="single" w:sz="4" w:space="0" w:color="auto"/>
              <w:right w:val="single" w:sz="4" w:space="0" w:color="auto"/>
            </w:tcBorders>
          </w:tcPr>
          <w:p w14:paraId="05EFDFAC"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108" w:type="dxa"/>
            <w:tcBorders>
              <w:top w:val="single" w:sz="4" w:space="0" w:color="auto"/>
              <w:left w:val="single" w:sz="4" w:space="0" w:color="auto"/>
              <w:bottom w:val="single" w:sz="4" w:space="0" w:color="auto"/>
              <w:right w:val="single" w:sz="8" w:space="0" w:color="auto"/>
            </w:tcBorders>
          </w:tcPr>
          <w:p w14:paraId="5E64779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Įvertintų 50 balų ir daugiau</w:t>
            </w:r>
          </w:p>
        </w:tc>
        <w:tc>
          <w:tcPr>
            <w:tcW w:w="1036" w:type="dxa"/>
            <w:tcBorders>
              <w:top w:val="single" w:sz="4" w:space="0" w:color="auto"/>
              <w:left w:val="single" w:sz="8" w:space="0" w:color="auto"/>
              <w:bottom w:val="single" w:sz="4" w:space="0" w:color="auto"/>
              <w:right w:val="single" w:sz="4" w:space="0" w:color="auto"/>
            </w:tcBorders>
          </w:tcPr>
          <w:p w14:paraId="4F4BC45A"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66" w:type="dxa"/>
            <w:tcBorders>
              <w:top w:val="single" w:sz="4" w:space="0" w:color="auto"/>
              <w:left w:val="single" w:sz="4" w:space="0" w:color="auto"/>
              <w:bottom w:val="single" w:sz="4" w:space="0" w:color="auto"/>
              <w:right w:val="single" w:sz="4" w:space="0" w:color="auto"/>
            </w:tcBorders>
          </w:tcPr>
          <w:p w14:paraId="28B87FE5"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919" w:type="dxa"/>
            <w:tcBorders>
              <w:top w:val="single" w:sz="4" w:space="0" w:color="auto"/>
              <w:left w:val="single" w:sz="4" w:space="0" w:color="auto"/>
              <w:bottom w:val="single" w:sz="4" w:space="0" w:color="auto"/>
              <w:right w:val="single" w:sz="8" w:space="0" w:color="auto"/>
            </w:tcBorders>
          </w:tcPr>
          <w:p w14:paraId="490F4DCE" w14:textId="77777777" w:rsidR="000A7209" w:rsidRPr="000E3A59" w:rsidRDefault="000A7209" w:rsidP="001940E6">
            <w:pPr>
              <w:spacing w:after="0"/>
              <w:jc w:val="both"/>
              <w:rPr>
                <w:rFonts w:ascii="Times New Roman" w:hAnsi="Times New Roman" w:cs="Times New Roman"/>
                <w:color w:val="000000" w:themeColor="text1"/>
              </w:rPr>
            </w:pPr>
            <w:r w:rsidRPr="000E3A59">
              <w:rPr>
                <w:rFonts w:ascii="Times New Roman" w:hAnsi="Times New Roman" w:cs="Times New Roman"/>
                <w:color w:val="000000" w:themeColor="text1"/>
              </w:rPr>
              <w:t>Įvertintų 50 balų ir daugiau</w:t>
            </w:r>
          </w:p>
        </w:tc>
        <w:tc>
          <w:tcPr>
            <w:tcW w:w="948" w:type="dxa"/>
            <w:tcBorders>
              <w:top w:val="single" w:sz="4" w:space="0" w:color="auto"/>
              <w:left w:val="single" w:sz="8" w:space="0" w:color="auto"/>
              <w:bottom w:val="single" w:sz="4" w:space="0" w:color="auto"/>
              <w:right w:val="single" w:sz="4" w:space="0" w:color="auto"/>
            </w:tcBorders>
          </w:tcPr>
          <w:p w14:paraId="6B28BAF7" w14:textId="77777777" w:rsidR="000A7209" w:rsidRPr="000E3A59" w:rsidRDefault="000A7209" w:rsidP="001940E6">
            <w:pPr>
              <w:spacing w:after="0"/>
              <w:jc w:val="both"/>
              <w:rPr>
                <w:rFonts w:ascii="Times New Roman" w:hAnsi="Times New Roman" w:cs="Times New Roman"/>
                <w:color w:val="000000" w:themeColor="text1"/>
              </w:rPr>
            </w:pPr>
            <w:r w:rsidRPr="000E3A59">
              <w:rPr>
                <w:rFonts w:ascii="Times New Roman" w:hAnsi="Times New Roman" w:cs="Times New Roman"/>
                <w:color w:val="000000" w:themeColor="text1"/>
              </w:rPr>
              <w:t>Pasirinkusių skaičius</w:t>
            </w:r>
          </w:p>
        </w:tc>
        <w:tc>
          <w:tcPr>
            <w:tcW w:w="1134" w:type="dxa"/>
            <w:tcBorders>
              <w:top w:val="single" w:sz="4" w:space="0" w:color="auto"/>
              <w:left w:val="single" w:sz="4" w:space="0" w:color="auto"/>
              <w:bottom w:val="single" w:sz="4" w:space="0" w:color="auto"/>
              <w:right w:val="single" w:sz="4" w:space="0" w:color="auto"/>
            </w:tcBorders>
          </w:tcPr>
          <w:p w14:paraId="14997B7C" w14:textId="77777777" w:rsidR="000A7209" w:rsidRPr="000E3A59" w:rsidRDefault="000A7209" w:rsidP="001940E6">
            <w:pPr>
              <w:spacing w:after="0"/>
              <w:jc w:val="both"/>
              <w:rPr>
                <w:rFonts w:ascii="Times New Roman" w:hAnsi="Times New Roman" w:cs="Times New Roman"/>
                <w:color w:val="000000" w:themeColor="text1"/>
              </w:rPr>
            </w:pPr>
            <w:r w:rsidRPr="000E3A59">
              <w:rPr>
                <w:rFonts w:ascii="Times New Roman" w:hAnsi="Times New Roman" w:cs="Times New Roman"/>
                <w:color w:val="000000" w:themeColor="text1"/>
              </w:rPr>
              <w:t>Išlaikiusių skaičius</w:t>
            </w:r>
          </w:p>
        </w:tc>
        <w:tc>
          <w:tcPr>
            <w:tcW w:w="1128" w:type="dxa"/>
            <w:tcBorders>
              <w:top w:val="single" w:sz="4" w:space="0" w:color="auto"/>
              <w:left w:val="single" w:sz="4" w:space="0" w:color="auto"/>
              <w:bottom w:val="single" w:sz="4" w:space="0" w:color="auto"/>
              <w:right w:val="single" w:sz="4" w:space="0" w:color="auto"/>
            </w:tcBorders>
          </w:tcPr>
          <w:p w14:paraId="5F23114C" w14:textId="77777777" w:rsidR="000A7209" w:rsidRPr="000E3A59" w:rsidRDefault="000A7209" w:rsidP="001940E6">
            <w:pPr>
              <w:spacing w:after="0"/>
              <w:jc w:val="both"/>
              <w:rPr>
                <w:rFonts w:ascii="Times New Roman" w:hAnsi="Times New Roman" w:cs="Times New Roman"/>
                <w:color w:val="000000" w:themeColor="text1"/>
              </w:rPr>
            </w:pPr>
            <w:r w:rsidRPr="000E3A59">
              <w:rPr>
                <w:rFonts w:ascii="Times New Roman" w:hAnsi="Times New Roman" w:cs="Times New Roman"/>
                <w:color w:val="000000" w:themeColor="text1"/>
              </w:rPr>
              <w:t>Įvertintų 50 balų ir daugiau</w:t>
            </w:r>
          </w:p>
        </w:tc>
      </w:tr>
      <w:tr w:rsidR="0087464C" w:rsidRPr="000A7209" w14:paraId="2AFF6BE0" w14:textId="77777777" w:rsidTr="00CE43D6">
        <w:trPr>
          <w:trHeight w:val="288"/>
        </w:trPr>
        <w:tc>
          <w:tcPr>
            <w:tcW w:w="3397" w:type="dxa"/>
            <w:gridSpan w:val="3"/>
            <w:tcBorders>
              <w:top w:val="single" w:sz="4" w:space="0" w:color="auto"/>
              <w:left w:val="single" w:sz="4" w:space="0" w:color="auto"/>
              <w:bottom w:val="single" w:sz="4" w:space="0" w:color="auto"/>
              <w:right w:val="single" w:sz="8" w:space="0" w:color="auto"/>
            </w:tcBorders>
          </w:tcPr>
          <w:p w14:paraId="529F1D79" w14:textId="77777777" w:rsidR="0087464C" w:rsidRPr="001940E6" w:rsidRDefault="0087464C" w:rsidP="001940E6">
            <w:pPr>
              <w:spacing w:after="0"/>
              <w:jc w:val="both"/>
              <w:rPr>
                <w:rFonts w:ascii="Times New Roman" w:hAnsi="Times New Roman" w:cs="Times New Roman"/>
              </w:rPr>
            </w:pPr>
          </w:p>
        </w:tc>
        <w:tc>
          <w:tcPr>
            <w:tcW w:w="3021" w:type="dxa"/>
            <w:gridSpan w:val="3"/>
            <w:tcBorders>
              <w:top w:val="single" w:sz="4" w:space="0" w:color="auto"/>
              <w:left w:val="single" w:sz="8" w:space="0" w:color="auto"/>
              <w:bottom w:val="single" w:sz="4" w:space="0" w:color="auto"/>
              <w:right w:val="single" w:sz="8" w:space="0" w:color="auto"/>
            </w:tcBorders>
          </w:tcPr>
          <w:p w14:paraId="3D3A86F8" w14:textId="77777777" w:rsidR="0087464C" w:rsidRPr="001940E6" w:rsidRDefault="0087464C" w:rsidP="0087464C">
            <w:pPr>
              <w:spacing w:after="0"/>
              <w:jc w:val="center"/>
              <w:rPr>
                <w:rFonts w:ascii="Times New Roman" w:hAnsi="Times New Roman" w:cs="Times New Roman"/>
              </w:rPr>
            </w:pPr>
            <w:r>
              <w:rPr>
                <w:rFonts w:ascii="Times New Roman" w:hAnsi="Times New Roman" w:cs="Times New Roman"/>
                <w:b/>
                <w:sz w:val="24"/>
                <w:szCs w:val="24"/>
              </w:rPr>
              <w:t>Lietuvių kalbos ir literatūros</w:t>
            </w:r>
            <w:r w:rsidRPr="000A7209">
              <w:rPr>
                <w:rFonts w:ascii="Times New Roman" w:hAnsi="Times New Roman" w:cs="Times New Roman"/>
                <w:b/>
                <w:sz w:val="24"/>
                <w:szCs w:val="24"/>
              </w:rPr>
              <w:t xml:space="preserve"> egzaminas</w:t>
            </w:r>
          </w:p>
        </w:tc>
        <w:tc>
          <w:tcPr>
            <w:tcW w:w="3210" w:type="dxa"/>
            <w:gridSpan w:val="3"/>
            <w:tcBorders>
              <w:top w:val="single" w:sz="4" w:space="0" w:color="auto"/>
              <w:left w:val="single" w:sz="8" w:space="0" w:color="auto"/>
              <w:bottom w:val="single" w:sz="4" w:space="0" w:color="auto"/>
              <w:right w:val="single" w:sz="4" w:space="0" w:color="auto"/>
            </w:tcBorders>
          </w:tcPr>
          <w:p w14:paraId="0958B409" w14:textId="77777777" w:rsidR="0087464C" w:rsidRPr="001940E6" w:rsidRDefault="0087464C" w:rsidP="001940E6">
            <w:pPr>
              <w:spacing w:after="0"/>
              <w:jc w:val="both"/>
              <w:rPr>
                <w:rFonts w:ascii="Times New Roman" w:hAnsi="Times New Roman" w:cs="Times New Roman"/>
              </w:rPr>
            </w:pPr>
          </w:p>
        </w:tc>
      </w:tr>
      <w:tr w:rsidR="00D95940" w:rsidRPr="000A7209" w14:paraId="23DEEB53" w14:textId="77777777" w:rsidTr="00CE43D6">
        <w:tc>
          <w:tcPr>
            <w:tcW w:w="1129" w:type="dxa"/>
            <w:tcBorders>
              <w:top w:val="single" w:sz="4" w:space="0" w:color="auto"/>
              <w:left w:val="single" w:sz="4" w:space="0" w:color="auto"/>
              <w:bottom w:val="single" w:sz="4" w:space="0" w:color="auto"/>
              <w:right w:val="single" w:sz="4" w:space="0" w:color="auto"/>
            </w:tcBorders>
          </w:tcPr>
          <w:p w14:paraId="23DA4977" w14:textId="7694F273" w:rsidR="00D95940" w:rsidRPr="000A7209" w:rsidRDefault="00D95940" w:rsidP="00D95940">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160" w:type="dxa"/>
            <w:tcBorders>
              <w:top w:val="single" w:sz="4" w:space="0" w:color="auto"/>
              <w:left w:val="single" w:sz="4" w:space="0" w:color="auto"/>
              <w:bottom w:val="single" w:sz="4" w:space="0" w:color="auto"/>
              <w:right w:val="single" w:sz="4" w:space="0" w:color="auto"/>
            </w:tcBorders>
          </w:tcPr>
          <w:p w14:paraId="084132F3" w14:textId="5EF62F43" w:rsidR="00D95940" w:rsidRPr="000A7209" w:rsidRDefault="00D95940" w:rsidP="00D95940">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1108" w:type="dxa"/>
            <w:tcBorders>
              <w:top w:val="single" w:sz="4" w:space="0" w:color="auto"/>
              <w:left w:val="single" w:sz="4" w:space="0" w:color="auto"/>
              <w:bottom w:val="single" w:sz="4" w:space="0" w:color="auto"/>
              <w:right w:val="single" w:sz="8" w:space="0" w:color="auto"/>
            </w:tcBorders>
          </w:tcPr>
          <w:p w14:paraId="1F97EBC3" w14:textId="7FF6BF04" w:rsidR="00D95940" w:rsidRDefault="00D95940" w:rsidP="00D95940">
            <w:pPr>
              <w:spacing w:after="0"/>
              <w:jc w:val="center"/>
              <w:rPr>
                <w:rFonts w:ascii="Times New Roman" w:hAnsi="Times New Roman" w:cs="Times New Roman"/>
                <w:sz w:val="24"/>
                <w:szCs w:val="24"/>
              </w:rPr>
            </w:pPr>
            <w:r>
              <w:rPr>
                <w:rFonts w:ascii="Times New Roman" w:hAnsi="Times New Roman" w:cs="Times New Roman"/>
                <w:sz w:val="24"/>
                <w:szCs w:val="24"/>
              </w:rPr>
              <w:t>3</w:t>
            </w:r>
          </w:p>
          <w:p w14:paraId="484C4A27" w14:textId="08110181" w:rsidR="00D95940" w:rsidRPr="000A7209" w:rsidRDefault="00D95940" w:rsidP="00D95940">
            <w:pPr>
              <w:spacing w:after="0"/>
              <w:jc w:val="center"/>
              <w:rPr>
                <w:rFonts w:ascii="Times New Roman" w:hAnsi="Times New Roman" w:cs="Times New Roman"/>
                <w:sz w:val="24"/>
                <w:szCs w:val="24"/>
              </w:rPr>
            </w:pPr>
            <w:r>
              <w:rPr>
                <w:rFonts w:ascii="Times New Roman" w:hAnsi="Times New Roman" w:cs="Times New Roman"/>
                <w:sz w:val="24"/>
                <w:szCs w:val="24"/>
              </w:rPr>
              <w:t>(19</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31C584A6" w14:textId="0DF864CC" w:rsidR="00D95940" w:rsidRPr="000A7209" w:rsidRDefault="00D95940" w:rsidP="00D95940">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066" w:type="dxa"/>
            <w:tcBorders>
              <w:top w:val="single" w:sz="4" w:space="0" w:color="auto"/>
              <w:left w:val="single" w:sz="4" w:space="0" w:color="auto"/>
              <w:bottom w:val="single" w:sz="4" w:space="0" w:color="auto"/>
              <w:right w:val="single" w:sz="4" w:space="0" w:color="auto"/>
            </w:tcBorders>
          </w:tcPr>
          <w:p w14:paraId="0D3F8C07" w14:textId="77777777" w:rsidR="00D95940" w:rsidRPr="000A7209" w:rsidRDefault="00D95940" w:rsidP="00D95940">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p w14:paraId="017E9CEA" w14:textId="0F7360B2" w:rsidR="00D95940" w:rsidRPr="000A7209" w:rsidRDefault="00D95940" w:rsidP="00D95940">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3E490370" w14:textId="77777777" w:rsidR="00D95940" w:rsidRPr="000A7209" w:rsidRDefault="00D95940" w:rsidP="00D95940">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p w14:paraId="715670DB" w14:textId="5851544B" w:rsidR="00D95940" w:rsidRPr="000A7209" w:rsidRDefault="00D95940" w:rsidP="00D95940">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1C347613" w14:textId="6709A9F9" w:rsidR="00D95940" w:rsidRPr="000A7209" w:rsidRDefault="003130D5" w:rsidP="00D9594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7EED0B7" w14:textId="77777777" w:rsidR="00D95940" w:rsidRDefault="003130D5" w:rsidP="00D95940">
            <w:pPr>
              <w:spacing w:after="0"/>
              <w:jc w:val="center"/>
              <w:rPr>
                <w:rFonts w:ascii="Times New Roman" w:hAnsi="Times New Roman" w:cs="Times New Roman"/>
                <w:sz w:val="24"/>
                <w:szCs w:val="24"/>
              </w:rPr>
            </w:pPr>
            <w:r>
              <w:rPr>
                <w:rFonts w:ascii="Times New Roman" w:hAnsi="Times New Roman" w:cs="Times New Roman"/>
                <w:sz w:val="24"/>
                <w:szCs w:val="24"/>
              </w:rPr>
              <w:t>6</w:t>
            </w:r>
          </w:p>
          <w:p w14:paraId="2D2D6AFE" w14:textId="431BB3F6" w:rsidR="003130D5" w:rsidRPr="000A7209" w:rsidRDefault="003130D5" w:rsidP="00D95940">
            <w:pPr>
              <w:spacing w:after="0"/>
              <w:jc w:val="center"/>
              <w:rPr>
                <w:rFonts w:ascii="Times New Roman" w:hAnsi="Times New Roman" w:cs="Times New Roman"/>
                <w:sz w:val="24"/>
                <w:szCs w:val="24"/>
              </w:rPr>
            </w:pPr>
            <w:r>
              <w:rPr>
                <w:rFonts w:ascii="Times New Roman" w:hAnsi="Times New Roman" w:cs="Times New Roman"/>
                <w:sz w:val="24"/>
                <w:szCs w:val="24"/>
              </w:rPr>
              <w:t>(100</w:t>
            </w:r>
            <w:r w:rsidR="00ED5139">
              <w:rPr>
                <w:rFonts w:ascii="Times New Roman" w:hAnsi="Times New Roman" w:cs="Times New Roman"/>
                <w:sz w:val="24"/>
                <w:szCs w:val="24"/>
              </w:rPr>
              <w:t xml:space="preserve"> </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6275BFA2" w14:textId="77777777" w:rsidR="00D95940" w:rsidRDefault="003130D5" w:rsidP="00D95940">
            <w:pPr>
              <w:spacing w:after="0"/>
              <w:jc w:val="center"/>
              <w:rPr>
                <w:rFonts w:ascii="Times New Roman" w:hAnsi="Times New Roman" w:cs="Times New Roman"/>
                <w:sz w:val="24"/>
                <w:szCs w:val="24"/>
              </w:rPr>
            </w:pPr>
            <w:r>
              <w:rPr>
                <w:rFonts w:ascii="Times New Roman" w:hAnsi="Times New Roman" w:cs="Times New Roman"/>
                <w:sz w:val="24"/>
                <w:szCs w:val="24"/>
              </w:rPr>
              <w:t>6</w:t>
            </w:r>
          </w:p>
          <w:p w14:paraId="1E7905C4" w14:textId="18D3C1BB" w:rsidR="003130D5" w:rsidRPr="000A7209" w:rsidRDefault="003130D5" w:rsidP="00D95940">
            <w:pPr>
              <w:spacing w:after="0"/>
              <w:jc w:val="center"/>
              <w:rPr>
                <w:rFonts w:ascii="Times New Roman" w:hAnsi="Times New Roman" w:cs="Times New Roman"/>
                <w:sz w:val="24"/>
                <w:szCs w:val="24"/>
              </w:rPr>
            </w:pPr>
            <w:r>
              <w:rPr>
                <w:rFonts w:ascii="Times New Roman" w:hAnsi="Times New Roman" w:cs="Times New Roman"/>
                <w:sz w:val="24"/>
                <w:szCs w:val="24"/>
              </w:rPr>
              <w:t>(30</w:t>
            </w:r>
            <w:r w:rsidR="00ED5139">
              <w:rPr>
                <w:rFonts w:ascii="Times New Roman" w:hAnsi="Times New Roman" w:cs="Times New Roman"/>
                <w:sz w:val="24"/>
                <w:szCs w:val="24"/>
              </w:rPr>
              <w:t xml:space="preserve"> </w:t>
            </w:r>
            <w:r>
              <w:rPr>
                <w:rFonts w:ascii="Times New Roman" w:hAnsi="Times New Roman" w:cs="Times New Roman"/>
                <w:sz w:val="24"/>
                <w:szCs w:val="24"/>
              </w:rPr>
              <w:t>%)</w:t>
            </w:r>
          </w:p>
        </w:tc>
      </w:tr>
      <w:tr w:rsidR="000A7209" w:rsidRPr="000A7209" w14:paraId="57BD0164" w14:textId="77777777" w:rsidTr="00CE43D6">
        <w:tc>
          <w:tcPr>
            <w:tcW w:w="3397" w:type="dxa"/>
            <w:gridSpan w:val="3"/>
            <w:tcBorders>
              <w:top w:val="single" w:sz="4" w:space="0" w:color="auto"/>
              <w:left w:val="single" w:sz="4" w:space="0" w:color="auto"/>
              <w:bottom w:val="single" w:sz="4" w:space="0" w:color="auto"/>
              <w:right w:val="single" w:sz="8" w:space="0" w:color="auto"/>
            </w:tcBorders>
          </w:tcPr>
          <w:p w14:paraId="39F68EB1" w14:textId="77777777" w:rsidR="000A7209" w:rsidRPr="000A7209" w:rsidRDefault="000A7209" w:rsidP="001940E6">
            <w:pPr>
              <w:spacing w:after="0"/>
              <w:jc w:val="center"/>
              <w:rPr>
                <w:rFonts w:ascii="Times New Roman" w:hAnsi="Times New Roman" w:cs="Times New Roman"/>
                <w:b/>
                <w:sz w:val="24"/>
                <w:szCs w:val="24"/>
              </w:rPr>
            </w:pPr>
          </w:p>
        </w:tc>
        <w:tc>
          <w:tcPr>
            <w:tcW w:w="3021" w:type="dxa"/>
            <w:gridSpan w:val="3"/>
            <w:tcBorders>
              <w:top w:val="single" w:sz="4" w:space="0" w:color="auto"/>
              <w:left w:val="single" w:sz="8" w:space="0" w:color="auto"/>
              <w:bottom w:val="single" w:sz="4" w:space="0" w:color="auto"/>
              <w:right w:val="single" w:sz="4" w:space="0" w:color="auto"/>
            </w:tcBorders>
            <w:hideMark/>
          </w:tcPr>
          <w:p w14:paraId="42CCF757"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Matematikos egzaminas</w:t>
            </w:r>
          </w:p>
        </w:tc>
        <w:tc>
          <w:tcPr>
            <w:tcW w:w="3210" w:type="dxa"/>
            <w:gridSpan w:val="3"/>
            <w:tcBorders>
              <w:top w:val="single" w:sz="4" w:space="0" w:color="auto"/>
              <w:left w:val="single" w:sz="8" w:space="0" w:color="auto"/>
              <w:bottom w:val="single" w:sz="4" w:space="0" w:color="auto"/>
              <w:right w:val="single" w:sz="4" w:space="0" w:color="auto"/>
            </w:tcBorders>
          </w:tcPr>
          <w:p w14:paraId="4C3992AE" w14:textId="77777777" w:rsidR="000A7209" w:rsidRPr="000A7209" w:rsidRDefault="000A7209" w:rsidP="001940E6">
            <w:pPr>
              <w:spacing w:after="0"/>
              <w:jc w:val="center"/>
              <w:rPr>
                <w:rFonts w:ascii="Times New Roman" w:hAnsi="Times New Roman" w:cs="Times New Roman"/>
                <w:b/>
                <w:sz w:val="24"/>
                <w:szCs w:val="24"/>
              </w:rPr>
            </w:pPr>
          </w:p>
        </w:tc>
      </w:tr>
      <w:tr w:rsidR="00CB4092" w:rsidRPr="000A7209" w14:paraId="0F5B76FA" w14:textId="77777777" w:rsidTr="00CE43D6">
        <w:trPr>
          <w:trHeight w:val="298"/>
        </w:trPr>
        <w:tc>
          <w:tcPr>
            <w:tcW w:w="1129" w:type="dxa"/>
            <w:tcBorders>
              <w:top w:val="single" w:sz="4" w:space="0" w:color="auto"/>
              <w:left w:val="single" w:sz="4" w:space="0" w:color="auto"/>
              <w:bottom w:val="single" w:sz="4" w:space="0" w:color="auto"/>
              <w:right w:val="single" w:sz="4" w:space="0" w:color="auto"/>
            </w:tcBorders>
          </w:tcPr>
          <w:p w14:paraId="08EB2D8D" w14:textId="5716CFC3"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14</w:t>
            </w:r>
          </w:p>
        </w:tc>
        <w:tc>
          <w:tcPr>
            <w:tcW w:w="1160" w:type="dxa"/>
            <w:tcBorders>
              <w:top w:val="single" w:sz="4" w:space="0" w:color="auto"/>
              <w:left w:val="single" w:sz="4" w:space="0" w:color="auto"/>
              <w:bottom w:val="single" w:sz="4" w:space="0" w:color="auto"/>
              <w:right w:val="single" w:sz="4" w:space="0" w:color="auto"/>
            </w:tcBorders>
          </w:tcPr>
          <w:p w14:paraId="62BCB61B"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12</w:t>
            </w:r>
          </w:p>
          <w:p w14:paraId="413F33FE" w14:textId="348EBB85"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(86</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599E9A35"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30BA72D6" w14:textId="5797121C"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(7</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7BD4543B" w14:textId="7F8C2165"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p>
        </w:tc>
        <w:tc>
          <w:tcPr>
            <w:tcW w:w="1066" w:type="dxa"/>
            <w:tcBorders>
              <w:top w:val="single" w:sz="4" w:space="0" w:color="auto"/>
              <w:left w:val="single" w:sz="4" w:space="0" w:color="auto"/>
              <w:bottom w:val="single" w:sz="4" w:space="0" w:color="auto"/>
              <w:right w:val="single" w:sz="4" w:space="0" w:color="auto"/>
            </w:tcBorders>
          </w:tcPr>
          <w:p w14:paraId="3DEA09F1"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p>
          <w:p w14:paraId="1BB04922" w14:textId="1B9B142B"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5A7D3673"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54F24DD4" w14:textId="27617550"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6EA0ABDC" w14:textId="200829F0" w:rsidR="00CB4092" w:rsidRPr="000A7209" w:rsidRDefault="003130D5" w:rsidP="00CB4092">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278682BF" w14:textId="33F9A7CA" w:rsidR="003130D5" w:rsidRPr="003130D5"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7</w:t>
            </w:r>
          </w:p>
          <w:p w14:paraId="58DDE7B4" w14:textId="60DE40AC" w:rsidR="00CB4092" w:rsidRPr="000A7209" w:rsidRDefault="003130D5" w:rsidP="003130D5">
            <w:pPr>
              <w:spacing w:after="0"/>
              <w:jc w:val="center"/>
              <w:rPr>
                <w:rFonts w:ascii="Times New Roman" w:hAnsi="Times New Roman" w:cs="Times New Roman"/>
                <w:sz w:val="24"/>
                <w:szCs w:val="24"/>
              </w:rPr>
            </w:pPr>
            <w:r w:rsidRPr="003130D5">
              <w:rPr>
                <w:rFonts w:ascii="Times New Roman" w:hAnsi="Times New Roman" w:cs="Times New Roman"/>
                <w:sz w:val="24"/>
                <w:szCs w:val="24"/>
              </w:rPr>
              <w:t>(100</w:t>
            </w:r>
            <w:r w:rsidR="00ED5139">
              <w:rPr>
                <w:rFonts w:ascii="Times New Roman" w:hAnsi="Times New Roman" w:cs="Times New Roman"/>
                <w:sz w:val="24"/>
                <w:szCs w:val="24"/>
              </w:rPr>
              <w:t xml:space="preserve"> </w:t>
            </w:r>
            <w:r w:rsidRPr="003130D5">
              <w:rPr>
                <w:rFonts w:ascii="Times New Roman" w:hAnsi="Times New Roman" w:cs="Times New Roman"/>
                <w:sz w:val="24"/>
                <w:szCs w:val="24"/>
              </w:rPr>
              <w:t>%</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6B9AC5BF" w14:textId="67879BA3" w:rsidR="003130D5"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7</w:t>
            </w:r>
          </w:p>
          <w:p w14:paraId="57706EE7" w14:textId="4963F2AE" w:rsidR="00CB4092" w:rsidRPr="000A7209"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(37,2</w:t>
            </w:r>
            <w:r w:rsidR="00ED5139">
              <w:rPr>
                <w:rFonts w:ascii="Times New Roman" w:hAnsi="Times New Roman" w:cs="Times New Roman"/>
                <w:sz w:val="24"/>
                <w:szCs w:val="24"/>
              </w:rPr>
              <w:t xml:space="preserve"> </w:t>
            </w:r>
            <w:r>
              <w:rPr>
                <w:rFonts w:ascii="Times New Roman" w:hAnsi="Times New Roman" w:cs="Times New Roman"/>
                <w:sz w:val="24"/>
                <w:szCs w:val="24"/>
              </w:rPr>
              <w:t>%)</w:t>
            </w:r>
          </w:p>
        </w:tc>
      </w:tr>
      <w:tr w:rsidR="000A7209" w:rsidRPr="000A7209" w14:paraId="6BA97277" w14:textId="77777777" w:rsidTr="00CE43D6">
        <w:trPr>
          <w:trHeight w:val="180"/>
        </w:trPr>
        <w:tc>
          <w:tcPr>
            <w:tcW w:w="3397" w:type="dxa"/>
            <w:gridSpan w:val="3"/>
            <w:tcBorders>
              <w:top w:val="single" w:sz="4" w:space="0" w:color="auto"/>
              <w:left w:val="single" w:sz="4" w:space="0" w:color="auto"/>
              <w:bottom w:val="single" w:sz="4" w:space="0" w:color="auto"/>
              <w:right w:val="single" w:sz="8" w:space="0" w:color="auto"/>
            </w:tcBorders>
          </w:tcPr>
          <w:p w14:paraId="42F00D3E" w14:textId="77777777" w:rsidR="000A7209" w:rsidRPr="000A7209" w:rsidRDefault="000A7209" w:rsidP="001940E6">
            <w:pPr>
              <w:spacing w:after="0"/>
              <w:jc w:val="center"/>
              <w:rPr>
                <w:rFonts w:ascii="Times New Roman" w:hAnsi="Times New Roman" w:cs="Times New Roman"/>
                <w:b/>
                <w:sz w:val="24"/>
                <w:szCs w:val="24"/>
              </w:rPr>
            </w:pPr>
          </w:p>
        </w:tc>
        <w:tc>
          <w:tcPr>
            <w:tcW w:w="3021" w:type="dxa"/>
            <w:gridSpan w:val="3"/>
            <w:tcBorders>
              <w:top w:val="single" w:sz="4" w:space="0" w:color="auto"/>
              <w:left w:val="single" w:sz="8" w:space="0" w:color="auto"/>
              <w:bottom w:val="single" w:sz="4" w:space="0" w:color="auto"/>
              <w:right w:val="single" w:sz="4" w:space="0" w:color="auto"/>
            </w:tcBorders>
            <w:hideMark/>
          </w:tcPr>
          <w:p w14:paraId="0E38D4C0"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Istorijos egzaminas</w:t>
            </w:r>
          </w:p>
        </w:tc>
        <w:tc>
          <w:tcPr>
            <w:tcW w:w="3210" w:type="dxa"/>
            <w:gridSpan w:val="3"/>
            <w:tcBorders>
              <w:top w:val="single" w:sz="4" w:space="0" w:color="auto"/>
              <w:left w:val="single" w:sz="8" w:space="0" w:color="auto"/>
              <w:bottom w:val="single" w:sz="4" w:space="0" w:color="auto"/>
              <w:right w:val="single" w:sz="4" w:space="0" w:color="auto"/>
            </w:tcBorders>
          </w:tcPr>
          <w:p w14:paraId="35467955" w14:textId="77777777" w:rsidR="000A7209" w:rsidRPr="000A7209" w:rsidRDefault="000A7209" w:rsidP="001940E6">
            <w:pPr>
              <w:spacing w:after="0"/>
              <w:jc w:val="center"/>
              <w:rPr>
                <w:rFonts w:ascii="Times New Roman" w:hAnsi="Times New Roman" w:cs="Times New Roman"/>
                <w:b/>
                <w:sz w:val="24"/>
                <w:szCs w:val="24"/>
              </w:rPr>
            </w:pPr>
          </w:p>
        </w:tc>
      </w:tr>
      <w:tr w:rsidR="00CB4092" w:rsidRPr="000A7209" w14:paraId="15BF922F" w14:textId="77777777" w:rsidTr="00CE43D6">
        <w:tc>
          <w:tcPr>
            <w:tcW w:w="1129" w:type="dxa"/>
            <w:tcBorders>
              <w:top w:val="single" w:sz="4" w:space="0" w:color="auto"/>
              <w:left w:val="single" w:sz="4" w:space="0" w:color="auto"/>
              <w:bottom w:val="single" w:sz="4" w:space="0" w:color="auto"/>
              <w:right w:val="single" w:sz="4" w:space="0" w:color="auto"/>
            </w:tcBorders>
          </w:tcPr>
          <w:p w14:paraId="5E992F19" w14:textId="4B978381"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1160" w:type="dxa"/>
            <w:tcBorders>
              <w:top w:val="single" w:sz="4" w:space="0" w:color="auto"/>
              <w:left w:val="single" w:sz="4" w:space="0" w:color="auto"/>
              <w:bottom w:val="single" w:sz="4" w:space="0" w:color="auto"/>
              <w:right w:val="single" w:sz="4" w:space="0" w:color="auto"/>
            </w:tcBorders>
          </w:tcPr>
          <w:p w14:paraId="163718D0"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p w14:paraId="35B0B344" w14:textId="7CA30D03"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(100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064E0710"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5 </w:t>
            </w:r>
          </w:p>
          <w:p w14:paraId="56DA01BB" w14:textId="5ABFAC9E"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(63</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04814E76" w14:textId="53CAD23A"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066" w:type="dxa"/>
            <w:tcBorders>
              <w:top w:val="single" w:sz="4" w:space="0" w:color="auto"/>
              <w:left w:val="single" w:sz="4" w:space="0" w:color="auto"/>
              <w:bottom w:val="single" w:sz="4" w:space="0" w:color="auto"/>
              <w:right w:val="single" w:sz="4" w:space="0" w:color="auto"/>
            </w:tcBorders>
          </w:tcPr>
          <w:p w14:paraId="26EFDF07"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p w14:paraId="6FABAB14" w14:textId="3CD336E6"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064B940F"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27CF1088" w14:textId="0DEDF4DE"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00ED5139">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4DBA0B65" w14:textId="57AE7364" w:rsidR="00CB4092" w:rsidRPr="000A7209" w:rsidRDefault="003130D5" w:rsidP="00CB4092">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DB6DCB9" w14:textId="456BE476" w:rsidR="003130D5" w:rsidRPr="003130D5"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4</w:t>
            </w:r>
          </w:p>
          <w:p w14:paraId="32C2B81F" w14:textId="7CD79DEB" w:rsidR="00CB4092" w:rsidRPr="000A7209" w:rsidRDefault="003130D5" w:rsidP="003130D5">
            <w:pPr>
              <w:spacing w:after="0"/>
              <w:jc w:val="center"/>
              <w:rPr>
                <w:rFonts w:ascii="Times New Roman" w:hAnsi="Times New Roman" w:cs="Times New Roman"/>
                <w:sz w:val="24"/>
                <w:szCs w:val="24"/>
              </w:rPr>
            </w:pPr>
            <w:r w:rsidRPr="003130D5">
              <w:rPr>
                <w:rFonts w:ascii="Times New Roman" w:hAnsi="Times New Roman" w:cs="Times New Roman"/>
                <w:sz w:val="24"/>
                <w:szCs w:val="24"/>
              </w:rPr>
              <w:t>(100</w:t>
            </w:r>
            <w:r w:rsidR="00ED5139">
              <w:rPr>
                <w:rFonts w:ascii="Times New Roman" w:hAnsi="Times New Roman" w:cs="Times New Roman"/>
                <w:sz w:val="24"/>
                <w:szCs w:val="24"/>
              </w:rPr>
              <w:t xml:space="preserve"> </w:t>
            </w:r>
            <w:r w:rsidRPr="003130D5">
              <w:rPr>
                <w:rFonts w:ascii="Times New Roman" w:hAnsi="Times New Roman" w:cs="Times New Roman"/>
                <w:sz w:val="24"/>
                <w:szCs w:val="24"/>
              </w:rPr>
              <w:t>%</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4A3F1A6A" w14:textId="1F193D9C" w:rsidR="003130D5" w:rsidRPr="003130D5"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4</w:t>
            </w:r>
          </w:p>
          <w:p w14:paraId="6C6264BD" w14:textId="76D24631" w:rsidR="00CB4092" w:rsidRPr="000A7209" w:rsidRDefault="003130D5" w:rsidP="003130D5">
            <w:pPr>
              <w:spacing w:after="0"/>
              <w:jc w:val="center"/>
              <w:rPr>
                <w:rFonts w:ascii="Times New Roman" w:hAnsi="Times New Roman" w:cs="Times New Roman"/>
                <w:sz w:val="24"/>
                <w:szCs w:val="24"/>
              </w:rPr>
            </w:pPr>
            <w:r>
              <w:rPr>
                <w:rFonts w:ascii="Times New Roman" w:hAnsi="Times New Roman" w:cs="Times New Roman"/>
                <w:sz w:val="24"/>
                <w:szCs w:val="24"/>
              </w:rPr>
              <w:t>( 52,5</w:t>
            </w:r>
            <w:r w:rsidR="00ED5139">
              <w:rPr>
                <w:rFonts w:ascii="Times New Roman" w:hAnsi="Times New Roman" w:cs="Times New Roman"/>
                <w:sz w:val="24"/>
                <w:szCs w:val="24"/>
              </w:rPr>
              <w:t xml:space="preserve"> </w:t>
            </w:r>
            <w:r w:rsidRPr="003130D5">
              <w:rPr>
                <w:rFonts w:ascii="Times New Roman" w:hAnsi="Times New Roman" w:cs="Times New Roman"/>
                <w:sz w:val="24"/>
                <w:szCs w:val="24"/>
              </w:rPr>
              <w:t>%</w:t>
            </w:r>
            <w:r>
              <w:rPr>
                <w:rFonts w:ascii="Times New Roman" w:hAnsi="Times New Roman" w:cs="Times New Roman"/>
                <w:sz w:val="24"/>
                <w:szCs w:val="24"/>
              </w:rPr>
              <w:t>)</w:t>
            </w:r>
          </w:p>
        </w:tc>
      </w:tr>
      <w:tr w:rsidR="000A7209" w:rsidRPr="000A7209" w14:paraId="537B6F71" w14:textId="77777777" w:rsidTr="003130D5">
        <w:tc>
          <w:tcPr>
            <w:tcW w:w="9628" w:type="dxa"/>
            <w:gridSpan w:val="9"/>
            <w:tcBorders>
              <w:top w:val="single" w:sz="4" w:space="0" w:color="auto"/>
              <w:left w:val="single" w:sz="4" w:space="0" w:color="auto"/>
              <w:bottom w:val="single" w:sz="4" w:space="0" w:color="auto"/>
              <w:right w:val="single" w:sz="4" w:space="0" w:color="auto"/>
            </w:tcBorders>
            <w:hideMark/>
          </w:tcPr>
          <w:p w14:paraId="7157E1B9"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Užsienio kalbos (anglų) egzaminas</w:t>
            </w:r>
          </w:p>
        </w:tc>
      </w:tr>
      <w:tr w:rsidR="00CB4092" w:rsidRPr="000A7209" w14:paraId="1C78C2F6" w14:textId="77777777" w:rsidTr="00CE43D6">
        <w:trPr>
          <w:trHeight w:val="615"/>
        </w:trPr>
        <w:tc>
          <w:tcPr>
            <w:tcW w:w="1129" w:type="dxa"/>
            <w:tcBorders>
              <w:top w:val="single" w:sz="4" w:space="0" w:color="auto"/>
              <w:left w:val="single" w:sz="4" w:space="0" w:color="auto"/>
              <w:bottom w:val="single" w:sz="4" w:space="0" w:color="auto"/>
              <w:right w:val="single" w:sz="4" w:space="0" w:color="auto"/>
            </w:tcBorders>
          </w:tcPr>
          <w:p w14:paraId="416F17FE" w14:textId="45B0282A"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160" w:type="dxa"/>
            <w:tcBorders>
              <w:top w:val="single" w:sz="4" w:space="0" w:color="auto"/>
              <w:left w:val="single" w:sz="4" w:space="0" w:color="auto"/>
              <w:bottom w:val="single" w:sz="4" w:space="0" w:color="auto"/>
              <w:right w:val="single" w:sz="4" w:space="0" w:color="auto"/>
            </w:tcBorders>
          </w:tcPr>
          <w:p w14:paraId="75033930"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p w14:paraId="5DF85239" w14:textId="7A71A63C"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397D6665" w14:textId="77777777" w:rsidR="00CE43D6"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p w14:paraId="1A774494" w14:textId="17B5EE23"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(33</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6C8E9C82" w14:textId="42A99260"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11</w:t>
            </w:r>
          </w:p>
        </w:tc>
        <w:tc>
          <w:tcPr>
            <w:tcW w:w="1066" w:type="dxa"/>
            <w:tcBorders>
              <w:top w:val="single" w:sz="4" w:space="0" w:color="auto"/>
              <w:left w:val="single" w:sz="4" w:space="0" w:color="auto"/>
              <w:bottom w:val="single" w:sz="4" w:space="0" w:color="auto"/>
              <w:right w:val="single" w:sz="4" w:space="0" w:color="auto"/>
            </w:tcBorders>
          </w:tcPr>
          <w:p w14:paraId="7E61352D"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11</w:t>
            </w:r>
          </w:p>
          <w:p w14:paraId="361710A7" w14:textId="12651A49"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6A966324" w14:textId="77777777"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9</w:t>
            </w:r>
          </w:p>
          <w:p w14:paraId="2DE6A006" w14:textId="4BAE18B1" w:rsidR="00CB4092" w:rsidRPr="000A7209" w:rsidRDefault="00CB4092" w:rsidP="00CB4092">
            <w:pPr>
              <w:spacing w:after="0"/>
              <w:jc w:val="center"/>
              <w:rPr>
                <w:rFonts w:ascii="Times New Roman" w:hAnsi="Times New Roman" w:cs="Times New Roman"/>
                <w:sz w:val="24"/>
                <w:szCs w:val="24"/>
              </w:rPr>
            </w:pPr>
            <w:r w:rsidRPr="000A7209">
              <w:rPr>
                <w:rFonts w:ascii="Times New Roman" w:hAnsi="Times New Roman" w:cs="Times New Roman"/>
                <w:sz w:val="24"/>
                <w:szCs w:val="24"/>
              </w:rPr>
              <w:t>(82</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0395D95B" w14:textId="18502B06" w:rsidR="00CB4092" w:rsidRPr="000A7209" w:rsidRDefault="00787476" w:rsidP="00CB4092">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568F38A8" w14:textId="77777777" w:rsidR="00787476" w:rsidRDefault="00787476" w:rsidP="00787476">
            <w:pPr>
              <w:spacing w:after="0"/>
              <w:jc w:val="center"/>
              <w:rPr>
                <w:rFonts w:ascii="Times New Roman" w:hAnsi="Times New Roman" w:cs="Times New Roman"/>
                <w:sz w:val="24"/>
                <w:szCs w:val="24"/>
              </w:rPr>
            </w:pPr>
            <w:r>
              <w:rPr>
                <w:rFonts w:ascii="Times New Roman" w:hAnsi="Times New Roman" w:cs="Times New Roman"/>
                <w:sz w:val="24"/>
                <w:szCs w:val="24"/>
              </w:rPr>
              <w:t>6</w:t>
            </w:r>
          </w:p>
          <w:p w14:paraId="33255188" w14:textId="70F624A6" w:rsidR="00CB4092" w:rsidRPr="000A7209" w:rsidRDefault="00787476" w:rsidP="00787476">
            <w:pPr>
              <w:spacing w:after="0"/>
              <w:jc w:val="center"/>
              <w:rPr>
                <w:rFonts w:ascii="Times New Roman" w:hAnsi="Times New Roman" w:cs="Times New Roman"/>
                <w:sz w:val="24"/>
                <w:szCs w:val="24"/>
              </w:rPr>
            </w:pPr>
            <w:r>
              <w:rPr>
                <w:rFonts w:ascii="Times New Roman" w:hAnsi="Times New Roman" w:cs="Times New Roman"/>
                <w:sz w:val="24"/>
                <w:szCs w:val="24"/>
              </w:rPr>
              <w:t>(100</w:t>
            </w:r>
            <w:r w:rsidR="00CE43D6">
              <w:rPr>
                <w:rFonts w:ascii="Times New Roman" w:hAnsi="Times New Roman" w:cs="Times New Roman"/>
                <w:sz w:val="24"/>
                <w:szCs w:val="24"/>
              </w:rPr>
              <w:t xml:space="preserve"> </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7DB496E1" w14:textId="77777777" w:rsidR="00787476" w:rsidRPr="00787476" w:rsidRDefault="00787476" w:rsidP="00787476">
            <w:pPr>
              <w:spacing w:after="0"/>
              <w:jc w:val="center"/>
              <w:rPr>
                <w:rFonts w:ascii="Times New Roman" w:hAnsi="Times New Roman" w:cs="Times New Roman"/>
                <w:sz w:val="24"/>
                <w:szCs w:val="24"/>
              </w:rPr>
            </w:pPr>
            <w:r w:rsidRPr="00787476">
              <w:rPr>
                <w:rFonts w:ascii="Times New Roman" w:hAnsi="Times New Roman" w:cs="Times New Roman"/>
                <w:sz w:val="24"/>
                <w:szCs w:val="24"/>
              </w:rPr>
              <w:t>6</w:t>
            </w:r>
          </w:p>
          <w:p w14:paraId="080755F1" w14:textId="0A4F060A" w:rsidR="00CB4092" w:rsidRPr="000A7209" w:rsidRDefault="00787476" w:rsidP="00CE43D6">
            <w:pPr>
              <w:spacing w:after="0"/>
              <w:jc w:val="center"/>
              <w:rPr>
                <w:rFonts w:ascii="Times New Roman" w:hAnsi="Times New Roman" w:cs="Times New Roman"/>
                <w:sz w:val="24"/>
                <w:szCs w:val="24"/>
              </w:rPr>
            </w:pPr>
            <w:r>
              <w:rPr>
                <w:rFonts w:ascii="Times New Roman" w:hAnsi="Times New Roman" w:cs="Times New Roman"/>
                <w:sz w:val="24"/>
                <w:szCs w:val="24"/>
              </w:rPr>
              <w:t>(69,5</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sidR="00CE43D6">
              <w:rPr>
                <w:rFonts w:ascii="Times New Roman" w:hAnsi="Times New Roman" w:cs="Times New Roman"/>
                <w:sz w:val="24"/>
                <w:szCs w:val="24"/>
              </w:rPr>
              <w:t>)</w:t>
            </w:r>
          </w:p>
        </w:tc>
      </w:tr>
      <w:tr w:rsidR="000A7209" w:rsidRPr="000A7209" w14:paraId="34DC98CF" w14:textId="77777777" w:rsidTr="00CE43D6">
        <w:tc>
          <w:tcPr>
            <w:tcW w:w="3397" w:type="dxa"/>
            <w:gridSpan w:val="3"/>
            <w:tcBorders>
              <w:top w:val="single" w:sz="4" w:space="0" w:color="auto"/>
              <w:left w:val="single" w:sz="4" w:space="0" w:color="auto"/>
              <w:bottom w:val="single" w:sz="4" w:space="0" w:color="auto"/>
              <w:right w:val="single" w:sz="8" w:space="0" w:color="auto"/>
            </w:tcBorders>
          </w:tcPr>
          <w:p w14:paraId="5FDC2AFC" w14:textId="77777777" w:rsidR="000A7209" w:rsidRPr="000A7209" w:rsidRDefault="000A7209" w:rsidP="001940E6">
            <w:pPr>
              <w:spacing w:after="0"/>
              <w:jc w:val="center"/>
              <w:rPr>
                <w:rFonts w:ascii="Times New Roman" w:hAnsi="Times New Roman" w:cs="Times New Roman"/>
                <w:b/>
                <w:sz w:val="24"/>
                <w:szCs w:val="24"/>
              </w:rPr>
            </w:pPr>
          </w:p>
        </w:tc>
        <w:tc>
          <w:tcPr>
            <w:tcW w:w="3021" w:type="dxa"/>
            <w:gridSpan w:val="3"/>
            <w:tcBorders>
              <w:top w:val="single" w:sz="4" w:space="0" w:color="auto"/>
              <w:left w:val="single" w:sz="8" w:space="0" w:color="auto"/>
              <w:bottom w:val="single" w:sz="4" w:space="0" w:color="auto"/>
              <w:right w:val="single" w:sz="4" w:space="0" w:color="auto"/>
            </w:tcBorders>
            <w:hideMark/>
          </w:tcPr>
          <w:p w14:paraId="1C69FAAA"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Chemijos egzaminas</w:t>
            </w:r>
          </w:p>
        </w:tc>
        <w:tc>
          <w:tcPr>
            <w:tcW w:w="3210" w:type="dxa"/>
            <w:gridSpan w:val="3"/>
            <w:tcBorders>
              <w:top w:val="single" w:sz="4" w:space="0" w:color="auto"/>
              <w:left w:val="single" w:sz="8" w:space="0" w:color="auto"/>
              <w:bottom w:val="single" w:sz="4" w:space="0" w:color="auto"/>
              <w:right w:val="single" w:sz="4" w:space="0" w:color="auto"/>
            </w:tcBorders>
          </w:tcPr>
          <w:p w14:paraId="28C1FB90" w14:textId="77777777" w:rsidR="000A7209" w:rsidRPr="000A7209" w:rsidRDefault="000A7209" w:rsidP="001940E6">
            <w:pPr>
              <w:spacing w:after="0"/>
              <w:jc w:val="center"/>
              <w:rPr>
                <w:rFonts w:ascii="Times New Roman" w:hAnsi="Times New Roman" w:cs="Times New Roman"/>
                <w:b/>
                <w:sz w:val="24"/>
                <w:szCs w:val="24"/>
              </w:rPr>
            </w:pPr>
          </w:p>
        </w:tc>
      </w:tr>
      <w:tr w:rsidR="002F5189" w:rsidRPr="000A7209" w14:paraId="3CB78C05" w14:textId="77777777" w:rsidTr="00CE43D6">
        <w:tc>
          <w:tcPr>
            <w:tcW w:w="1129" w:type="dxa"/>
            <w:tcBorders>
              <w:top w:val="single" w:sz="4" w:space="0" w:color="auto"/>
              <w:left w:val="single" w:sz="4" w:space="0" w:color="auto"/>
              <w:bottom w:val="single" w:sz="4" w:space="0" w:color="auto"/>
              <w:right w:val="single" w:sz="4" w:space="0" w:color="auto"/>
            </w:tcBorders>
          </w:tcPr>
          <w:p w14:paraId="0DDEFA58" w14:textId="36324208" w:rsidR="002F5189" w:rsidRPr="000A7209" w:rsidRDefault="00787476" w:rsidP="002F5189">
            <w:pPr>
              <w:spacing w:after="0"/>
              <w:jc w:val="center"/>
              <w:rPr>
                <w:rFonts w:ascii="Times New Roman" w:hAnsi="Times New Roman" w:cs="Times New Roman"/>
                <w:sz w:val="24"/>
                <w:szCs w:val="24"/>
              </w:rPr>
            </w:pPr>
            <w:r>
              <w:rPr>
                <w:rFonts w:ascii="Times New Roman" w:hAnsi="Times New Roman" w:cs="Times New Roman"/>
                <w:sz w:val="24"/>
                <w:szCs w:val="24"/>
              </w:rPr>
              <w:t>0</w:t>
            </w:r>
            <w:r w:rsidR="002F5189" w:rsidRPr="000A720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14:paraId="6A2C9AF8" w14:textId="77777777" w:rsidR="00CE43D6"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3E36BDD6" w14:textId="1ACDF494"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551D999A" w14:textId="6B3CEDB8"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036" w:type="dxa"/>
            <w:tcBorders>
              <w:top w:val="single" w:sz="4" w:space="0" w:color="auto"/>
              <w:left w:val="single" w:sz="8" w:space="0" w:color="auto"/>
              <w:bottom w:val="single" w:sz="4" w:space="0" w:color="auto"/>
              <w:right w:val="single" w:sz="4" w:space="0" w:color="auto"/>
            </w:tcBorders>
          </w:tcPr>
          <w:p w14:paraId="6B9A8122" w14:textId="1B62A982"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66" w:type="dxa"/>
            <w:tcBorders>
              <w:top w:val="single" w:sz="4" w:space="0" w:color="auto"/>
              <w:left w:val="single" w:sz="4" w:space="0" w:color="auto"/>
              <w:bottom w:val="single" w:sz="4" w:space="0" w:color="auto"/>
              <w:right w:val="single" w:sz="4" w:space="0" w:color="auto"/>
            </w:tcBorders>
          </w:tcPr>
          <w:p w14:paraId="330DA649" w14:textId="77777777"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2158ED8A" w14:textId="7564B3E8"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7D0BFE15" w14:textId="77777777"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6B9D8818" w14:textId="3356D4ED"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157AED11" w14:textId="623EA6B7" w:rsidR="002F5189" w:rsidRPr="000A7209" w:rsidRDefault="00787476" w:rsidP="002F5189">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84CA4E3" w14:textId="188EB7EA" w:rsidR="002F5189" w:rsidRPr="000A7209" w:rsidRDefault="00787476" w:rsidP="002F5189">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128" w:type="dxa"/>
            <w:tcBorders>
              <w:top w:val="single" w:sz="4" w:space="0" w:color="auto"/>
              <w:left w:val="single" w:sz="4" w:space="0" w:color="auto"/>
              <w:bottom w:val="single" w:sz="4" w:space="0" w:color="auto"/>
              <w:right w:val="single" w:sz="4" w:space="0" w:color="auto"/>
            </w:tcBorders>
          </w:tcPr>
          <w:p w14:paraId="04B8B2FF" w14:textId="411C0552" w:rsidR="002F5189" w:rsidRPr="000A7209" w:rsidRDefault="00787476" w:rsidP="002F5189">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0A7209" w:rsidRPr="000A7209" w14:paraId="0D110987" w14:textId="77777777" w:rsidTr="00CE43D6">
        <w:tc>
          <w:tcPr>
            <w:tcW w:w="3397" w:type="dxa"/>
            <w:gridSpan w:val="3"/>
            <w:tcBorders>
              <w:top w:val="single" w:sz="4" w:space="0" w:color="auto"/>
              <w:left w:val="single" w:sz="4" w:space="0" w:color="auto"/>
              <w:bottom w:val="single" w:sz="4" w:space="0" w:color="auto"/>
              <w:right w:val="single" w:sz="8" w:space="0" w:color="auto"/>
            </w:tcBorders>
          </w:tcPr>
          <w:p w14:paraId="68837C2C" w14:textId="77777777" w:rsidR="000A7209" w:rsidRPr="000A7209" w:rsidRDefault="000A7209" w:rsidP="001940E6">
            <w:pPr>
              <w:spacing w:after="0"/>
              <w:jc w:val="center"/>
              <w:rPr>
                <w:rFonts w:ascii="Times New Roman" w:hAnsi="Times New Roman" w:cs="Times New Roman"/>
                <w:b/>
                <w:sz w:val="24"/>
                <w:szCs w:val="24"/>
              </w:rPr>
            </w:pPr>
          </w:p>
        </w:tc>
        <w:tc>
          <w:tcPr>
            <w:tcW w:w="3021" w:type="dxa"/>
            <w:gridSpan w:val="3"/>
            <w:tcBorders>
              <w:top w:val="single" w:sz="4" w:space="0" w:color="auto"/>
              <w:left w:val="single" w:sz="8" w:space="0" w:color="auto"/>
              <w:bottom w:val="single" w:sz="4" w:space="0" w:color="auto"/>
              <w:right w:val="single" w:sz="4" w:space="0" w:color="auto"/>
            </w:tcBorders>
            <w:hideMark/>
          </w:tcPr>
          <w:p w14:paraId="173F947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Biologijos egzaminas</w:t>
            </w:r>
          </w:p>
        </w:tc>
        <w:tc>
          <w:tcPr>
            <w:tcW w:w="3210" w:type="dxa"/>
            <w:gridSpan w:val="3"/>
            <w:tcBorders>
              <w:top w:val="single" w:sz="4" w:space="0" w:color="auto"/>
              <w:left w:val="single" w:sz="8" w:space="0" w:color="auto"/>
              <w:bottom w:val="single" w:sz="4" w:space="0" w:color="auto"/>
              <w:right w:val="single" w:sz="4" w:space="0" w:color="auto"/>
            </w:tcBorders>
          </w:tcPr>
          <w:p w14:paraId="7D2EF244" w14:textId="77777777" w:rsidR="000A7209" w:rsidRPr="000A7209" w:rsidRDefault="000A7209" w:rsidP="001940E6">
            <w:pPr>
              <w:spacing w:after="0"/>
              <w:jc w:val="center"/>
              <w:rPr>
                <w:rFonts w:ascii="Times New Roman" w:hAnsi="Times New Roman" w:cs="Times New Roman"/>
                <w:b/>
                <w:sz w:val="24"/>
                <w:szCs w:val="24"/>
              </w:rPr>
            </w:pPr>
          </w:p>
        </w:tc>
      </w:tr>
      <w:tr w:rsidR="002F5189" w:rsidRPr="000A7209" w14:paraId="1D907ED6" w14:textId="77777777" w:rsidTr="00CE43D6">
        <w:tc>
          <w:tcPr>
            <w:tcW w:w="1129" w:type="dxa"/>
            <w:tcBorders>
              <w:top w:val="single" w:sz="4" w:space="0" w:color="auto"/>
              <w:left w:val="single" w:sz="4" w:space="0" w:color="auto"/>
              <w:bottom w:val="single" w:sz="4" w:space="0" w:color="auto"/>
              <w:right w:val="single" w:sz="4" w:space="0" w:color="auto"/>
            </w:tcBorders>
          </w:tcPr>
          <w:p w14:paraId="61A72608" w14:textId="04373F11"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tc>
        <w:tc>
          <w:tcPr>
            <w:tcW w:w="1160" w:type="dxa"/>
            <w:tcBorders>
              <w:top w:val="single" w:sz="4" w:space="0" w:color="auto"/>
              <w:left w:val="single" w:sz="4" w:space="0" w:color="auto"/>
              <w:bottom w:val="single" w:sz="4" w:space="0" w:color="auto"/>
              <w:right w:val="single" w:sz="4" w:space="0" w:color="auto"/>
            </w:tcBorders>
          </w:tcPr>
          <w:p w14:paraId="1C2DE4D9" w14:textId="77777777" w:rsidR="00CE43D6"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5 </w:t>
            </w:r>
          </w:p>
          <w:p w14:paraId="646ADE44" w14:textId="4C4207B1"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72DDBCFA" w14:textId="4D3DC5B6"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036" w:type="dxa"/>
            <w:tcBorders>
              <w:top w:val="single" w:sz="4" w:space="0" w:color="auto"/>
              <w:left w:val="single" w:sz="8" w:space="0" w:color="auto"/>
              <w:bottom w:val="single" w:sz="4" w:space="0" w:color="auto"/>
              <w:right w:val="single" w:sz="4" w:space="0" w:color="auto"/>
            </w:tcBorders>
          </w:tcPr>
          <w:p w14:paraId="3FA7C0B3" w14:textId="6BD04F58"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tc>
        <w:tc>
          <w:tcPr>
            <w:tcW w:w="1066" w:type="dxa"/>
            <w:tcBorders>
              <w:top w:val="single" w:sz="4" w:space="0" w:color="auto"/>
              <w:left w:val="single" w:sz="4" w:space="0" w:color="auto"/>
              <w:bottom w:val="single" w:sz="4" w:space="0" w:color="auto"/>
              <w:right w:val="single" w:sz="4" w:space="0" w:color="auto"/>
            </w:tcBorders>
          </w:tcPr>
          <w:p w14:paraId="3180DEFA" w14:textId="77777777"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219872DD" w14:textId="7E3624DB"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(75</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162E1C6B" w14:textId="77777777"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707B47F9" w14:textId="7E30D9EB" w:rsidR="002F5189" w:rsidRPr="000A7209" w:rsidRDefault="002F5189" w:rsidP="002F5189">
            <w:pPr>
              <w:spacing w:after="0"/>
              <w:jc w:val="center"/>
              <w:rPr>
                <w:rFonts w:ascii="Times New Roman" w:hAnsi="Times New Roman" w:cs="Times New Roman"/>
                <w:sz w:val="24"/>
                <w:szCs w:val="24"/>
              </w:rPr>
            </w:pPr>
            <w:r w:rsidRPr="000A7209">
              <w:rPr>
                <w:rFonts w:ascii="Times New Roman" w:hAnsi="Times New Roman" w:cs="Times New Roman"/>
                <w:sz w:val="24"/>
                <w:szCs w:val="24"/>
              </w:rPr>
              <w:t>(25</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4485046E" w14:textId="6B050183" w:rsidR="002F5189" w:rsidRPr="000A7209" w:rsidRDefault="00787476" w:rsidP="002F5189">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A17FFEB" w14:textId="63411AE7" w:rsidR="00787476" w:rsidRPr="00787476" w:rsidRDefault="00787476" w:rsidP="00787476">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4E98AF54" w14:textId="33251005" w:rsidR="002F5189" w:rsidRPr="000A7209" w:rsidRDefault="00787476" w:rsidP="00787476">
            <w:pPr>
              <w:spacing w:after="0"/>
              <w:jc w:val="center"/>
              <w:rPr>
                <w:rFonts w:ascii="Times New Roman" w:hAnsi="Times New Roman" w:cs="Times New Roman"/>
                <w:sz w:val="24"/>
                <w:szCs w:val="24"/>
              </w:rPr>
            </w:pPr>
            <w:r w:rsidRPr="00787476">
              <w:rPr>
                <w:rFonts w:ascii="Times New Roman" w:hAnsi="Times New Roman" w:cs="Times New Roman"/>
                <w:sz w:val="24"/>
                <w:szCs w:val="24"/>
              </w:rPr>
              <w:t>(100</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7F8207CB" w14:textId="2F082048" w:rsidR="00787476" w:rsidRPr="00787476" w:rsidRDefault="005E6DEF" w:rsidP="00787476">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3D48667C" w14:textId="2FE46F34" w:rsidR="002F5189" w:rsidRPr="000A7209" w:rsidRDefault="005E6DEF" w:rsidP="00787476">
            <w:pPr>
              <w:spacing w:after="0"/>
              <w:jc w:val="center"/>
              <w:rPr>
                <w:rFonts w:ascii="Times New Roman" w:hAnsi="Times New Roman" w:cs="Times New Roman"/>
                <w:sz w:val="24"/>
                <w:szCs w:val="24"/>
              </w:rPr>
            </w:pPr>
            <w:r>
              <w:rPr>
                <w:rFonts w:ascii="Times New Roman" w:hAnsi="Times New Roman" w:cs="Times New Roman"/>
                <w:sz w:val="24"/>
                <w:szCs w:val="24"/>
              </w:rPr>
              <w:t>(30</w:t>
            </w:r>
            <w:r w:rsidR="00CE43D6">
              <w:rPr>
                <w:rFonts w:ascii="Times New Roman" w:hAnsi="Times New Roman" w:cs="Times New Roman"/>
                <w:sz w:val="24"/>
                <w:szCs w:val="24"/>
              </w:rPr>
              <w:t xml:space="preserve"> </w:t>
            </w:r>
            <w:r w:rsidR="00787476" w:rsidRPr="00787476">
              <w:rPr>
                <w:rFonts w:ascii="Times New Roman" w:hAnsi="Times New Roman" w:cs="Times New Roman"/>
                <w:sz w:val="24"/>
                <w:szCs w:val="24"/>
              </w:rPr>
              <w:t>%</w:t>
            </w:r>
            <w:r>
              <w:rPr>
                <w:rFonts w:ascii="Times New Roman" w:hAnsi="Times New Roman" w:cs="Times New Roman"/>
                <w:sz w:val="24"/>
                <w:szCs w:val="24"/>
              </w:rPr>
              <w:t>)</w:t>
            </w:r>
          </w:p>
        </w:tc>
      </w:tr>
      <w:tr w:rsidR="000A7209" w:rsidRPr="000A7209" w14:paraId="67BF789D" w14:textId="77777777" w:rsidTr="00CE43D6">
        <w:tc>
          <w:tcPr>
            <w:tcW w:w="3397" w:type="dxa"/>
            <w:gridSpan w:val="3"/>
            <w:tcBorders>
              <w:top w:val="single" w:sz="4" w:space="0" w:color="auto"/>
              <w:left w:val="single" w:sz="4" w:space="0" w:color="auto"/>
              <w:bottom w:val="single" w:sz="4" w:space="0" w:color="auto"/>
              <w:right w:val="single" w:sz="8" w:space="0" w:color="auto"/>
            </w:tcBorders>
          </w:tcPr>
          <w:p w14:paraId="4B5E9EC6" w14:textId="77777777" w:rsidR="000A7209" w:rsidRPr="000A7209" w:rsidRDefault="000A7209" w:rsidP="001940E6">
            <w:pPr>
              <w:spacing w:after="0"/>
              <w:jc w:val="center"/>
              <w:rPr>
                <w:rFonts w:ascii="Times New Roman" w:hAnsi="Times New Roman" w:cs="Times New Roman"/>
                <w:b/>
                <w:sz w:val="24"/>
                <w:szCs w:val="24"/>
              </w:rPr>
            </w:pPr>
          </w:p>
        </w:tc>
        <w:tc>
          <w:tcPr>
            <w:tcW w:w="3021" w:type="dxa"/>
            <w:gridSpan w:val="3"/>
            <w:tcBorders>
              <w:top w:val="single" w:sz="4" w:space="0" w:color="auto"/>
              <w:left w:val="single" w:sz="8" w:space="0" w:color="auto"/>
              <w:bottom w:val="single" w:sz="4" w:space="0" w:color="auto"/>
              <w:right w:val="single" w:sz="4" w:space="0" w:color="auto"/>
            </w:tcBorders>
            <w:hideMark/>
          </w:tcPr>
          <w:p w14:paraId="07FDF34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Geografijos egzaminas</w:t>
            </w:r>
          </w:p>
        </w:tc>
        <w:tc>
          <w:tcPr>
            <w:tcW w:w="3210" w:type="dxa"/>
            <w:gridSpan w:val="3"/>
            <w:tcBorders>
              <w:top w:val="single" w:sz="4" w:space="0" w:color="auto"/>
              <w:left w:val="single" w:sz="8" w:space="0" w:color="auto"/>
              <w:bottom w:val="single" w:sz="4" w:space="0" w:color="auto"/>
              <w:right w:val="single" w:sz="4" w:space="0" w:color="auto"/>
            </w:tcBorders>
          </w:tcPr>
          <w:p w14:paraId="346A294F" w14:textId="77777777" w:rsidR="000A7209" w:rsidRPr="000A7209" w:rsidRDefault="000A7209" w:rsidP="001940E6">
            <w:pPr>
              <w:spacing w:after="0"/>
              <w:jc w:val="center"/>
              <w:rPr>
                <w:rFonts w:ascii="Times New Roman" w:hAnsi="Times New Roman" w:cs="Times New Roman"/>
                <w:b/>
                <w:sz w:val="24"/>
                <w:szCs w:val="24"/>
              </w:rPr>
            </w:pPr>
          </w:p>
        </w:tc>
      </w:tr>
      <w:tr w:rsidR="005E6DEF" w:rsidRPr="000A7209" w14:paraId="00AC4230" w14:textId="77777777" w:rsidTr="00CE43D6">
        <w:trPr>
          <w:trHeight w:val="679"/>
        </w:trPr>
        <w:tc>
          <w:tcPr>
            <w:tcW w:w="1129" w:type="dxa"/>
            <w:tcBorders>
              <w:top w:val="single" w:sz="4" w:space="0" w:color="auto"/>
              <w:left w:val="single" w:sz="4" w:space="0" w:color="auto"/>
              <w:bottom w:val="single" w:sz="4" w:space="0" w:color="auto"/>
              <w:right w:val="single" w:sz="4" w:space="0" w:color="auto"/>
            </w:tcBorders>
          </w:tcPr>
          <w:p w14:paraId="378312BA" w14:textId="45BF8759"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9</w:t>
            </w:r>
          </w:p>
        </w:tc>
        <w:tc>
          <w:tcPr>
            <w:tcW w:w="1160" w:type="dxa"/>
            <w:tcBorders>
              <w:top w:val="single" w:sz="4" w:space="0" w:color="auto"/>
              <w:left w:val="single" w:sz="4" w:space="0" w:color="auto"/>
              <w:bottom w:val="single" w:sz="4" w:space="0" w:color="auto"/>
              <w:right w:val="single" w:sz="4" w:space="0" w:color="auto"/>
            </w:tcBorders>
          </w:tcPr>
          <w:p w14:paraId="45261818" w14:textId="77777777" w:rsidR="00CE43D6"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9 </w:t>
            </w:r>
          </w:p>
          <w:p w14:paraId="3A722E6E" w14:textId="2C68A246"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513D0153" w14:textId="77777777" w:rsidR="00CE43D6"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7 </w:t>
            </w:r>
          </w:p>
          <w:p w14:paraId="496C0907" w14:textId="27B1209D"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(78</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50A32DEE" w14:textId="7C7185C2"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tc>
        <w:tc>
          <w:tcPr>
            <w:tcW w:w="1066" w:type="dxa"/>
            <w:tcBorders>
              <w:top w:val="single" w:sz="4" w:space="0" w:color="auto"/>
              <w:left w:val="single" w:sz="4" w:space="0" w:color="auto"/>
              <w:bottom w:val="single" w:sz="4" w:space="0" w:color="auto"/>
              <w:right w:val="single" w:sz="4" w:space="0" w:color="auto"/>
            </w:tcBorders>
          </w:tcPr>
          <w:p w14:paraId="2A254CFA" w14:textId="77777777"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p w14:paraId="1F25DBE1" w14:textId="21B5BAE3"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4741F19F" w14:textId="77777777"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0A71071B" w14:textId="53CF6A29" w:rsidR="005E6DEF" w:rsidRPr="000A7209" w:rsidRDefault="005E6DEF" w:rsidP="005E6DEF">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2D2A4B69" w14:textId="65CB4664" w:rsidR="005E6DEF" w:rsidRPr="000A7209" w:rsidRDefault="005E6DEF" w:rsidP="005E6DEF">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4A472F9" w14:textId="77777777" w:rsidR="005E6DEF" w:rsidRPr="00787476" w:rsidRDefault="005E6DEF" w:rsidP="005E6DEF">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5477F98D" w14:textId="57287C9D" w:rsidR="005E6DEF" w:rsidRPr="000A7209" w:rsidRDefault="005E6DEF" w:rsidP="005E6DEF">
            <w:pPr>
              <w:spacing w:after="0"/>
              <w:jc w:val="center"/>
              <w:rPr>
                <w:rFonts w:ascii="Times New Roman" w:hAnsi="Times New Roman" w:cs="Times New Roman"/>
                <w:sz w:val="24"/>
                <w:szCs w:val="24"/>
              </w:rPr>
            </w:pPr>
            <w:r w:rsidRPr="00787476">
              <w:rPr>
                <w:rFonts w:ascii="Times New Roman" w:hAnsi="Times New Roman" w:cs="Times New Roman"/>
                <w:sz w:val="24"/>
                <w:szCs w:val="24"/>
              </w:rPr>
              <w:t>(100</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01607AAB" w14:textId="77777777" w:rsidR="005E6DEF" w:rsidRPr="00787476" w:rsidRDefault="005E6DEF" w:rsidP="005E6DEF">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2CCAF1D5" w14:textId="47416515" w:rsidR="005E6DEF" w:rsidRPr="000A7209" w:rsidRDefault="005E6DEF" w:rsidP="005E6DEF">
            <w:pPr>
              <w:spacing w:after="0"/>
              <w:jc w:val="center"/>
              <w:rPr>
                <w:rFonts w:ascii="Times New Roman" w:hAnsi="Times New Roman" w:cs="Times New Roman"/>
                <w:sz w:val="24"/>
                <w:szCs w:val="24"/>
              </w:rPr>
            </w:pPr>
            <w:r>
              <w:rPr>
                <w:rFonts w:ascii="Times New Roman" w:hAnsi="Times New Roman" w:cs="Times New Roman"/>
                <w:sz w:val="24"/>
                <w:szCs w:val="24"/>
              </w:rPr>
              <w:t>(72</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Pr>
                <w:rFonts w:ascii="Times New Roman" w:hAnsi="Times New Roman" w:cs="Times New Roman"/>
                <w:sz w:val="24"/>
                <w:szCs w:val="24"/>
              </w:rPr>
              <w:t>)</w:t>
            </w:r>
          </w:p>
        </w:tc>
      </w:tr>
      <w:tr w:rsidR="000A7209" w:rsidRPr="000A7209" w14:paraId="56BFEE3E" w14:textId="77777777" w:rsidTr="003130D5">
        <w:tc>
          <w:tcPr>
            <w:tcW w:w="9628" w:type="dxa"/>
            <w:gridSpan w:val="9"/>
            <w:tcBorders>
              <w:top w:val="single" w:sz="4" w:space="0" w:color="auto"/>
              <w:left w:val="single" w:sz="4" w:space="0" w:color="auto"/>
              <w:bottom w:val="single" w:sz="4" w:space="0" w:color="auto"/>
              <w:right w:val="single" w:sz="4" w:space="0" w:color="auto"/>
            </w:tcBorders>
          </w:tcPr>
          <w:p w14:paraId="6B73DBB0"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Informacinių technologijų egzaminas</w:t>
            </w:r>
          </w:p>
        </w:tc>
      </w:tr>
      <w:tr w:rsidR="00CA3EF7" w:rsidRPr="000A7209" w14:paraId="2E491D33" w14:textId="77777777" w:rsidTr="00CE43D6">
        <w:tc>
          <w:tcPr>
            <w:tcW w:w="1129" w:type="dxa"/>
            <w:tcBorders>
              <w:top w:val="single" w:sz="4" w:space="0" w:color="auto"/>
              <w:left w:val="single" w:sz="4" w:space="0" w:color="auto"/>
              <w:bottom w:val="single" w:sz="4" w:space="0" w:color="auto"/>
              <w:right w:val="single" w:sz="4" w:space="0" w:color="auto"/>
            </w:tcBorders>
          </w:tcPr>
          <w:p w14:paraId="1C2396EB" w14:textId="5FB3D9C7"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14:paraId="627B61EC" w14:textId="7A33A3E7"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3 </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108" w:type="dxa"/>
            <w:tcBorders>
              <w:top w:val="single" w:sz="4" w:space="0" w:color="auto"/>
              <w:left w:val="single" w:sz="4" w:space="0" w:color="auto"/>
              <w:bottom w:val="single" w:sz="4" w:space="0" w:color="auto"/>
              <w:right w:val="single" w:sz="8" w:space="0" w:color="auto"/>
            </w:tcBorders>
          </w:tcPr>
          <w:p w14:paraId="32687E17" w14:textId="62864A61"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 xml:space="preserve"> (33</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036" w:type="dxa"/>
            <w:tcBorders>
              <w:top w:val="single" w:sz="4" w:space="0" w:color="auto"/>
              <w:left w:val="single" w:sz="8" w:space="0" w:color="auto"/>
              <w:bottom w:val="single" w:sz="4" w:space="0" w:color="auto"/>
              <w:right w:val="single" w:sz="4" w:space="0" w:color="auto"/>
            </w:tcBorders>
          </w:tcPr>
          <w:p w14:paraId="6DBA0CA6" w14:textId="78C849C6"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66" w:type="dxa"/>
            <w:tcBorders>
              <w:top w:val="single" w:sz="4" w:space="0" w:color="auto"/>
              <w:left w:val="single" w:sz="4" w:space="0" w:color="auto"/>
              <w:bottom w:val="single" w:sz="4" w:space="0" w:color="auto"/>
              <w:right w:val="single" w:sz="4" w:space="0" w:color="auto"/>
            </w:tcBorders>
          </w:tcPr>
          <w:p w14:paraId="36C33255" w14:textId="77777777"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15842369" w14:textId="7A34D332" w:rsidR="00CA3EF7" w:rsidRPr="000A7209" w:rsidRDefault="00CA3EF7" w:rsidP="00CA3EF7">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19" w:type="dxa"/>
            <w:tcBorders>
              <w:top w:val="single" w:sz="4" w:space="0" w:color="auto"/>
              <w:left w:val="single" w:sz="4" w:space="0" w:color="auto"/>
              <w:bottom w:val="single" w:sz="4" w:space="0" w:color="auto"/>
              <w:right w:val="single" w:sz="8" w:space="0" w:color="auto"/>
            </w:tcBorders>
          </w:tcPr>
          <w:p w14:paraId="094F243A" w14:textId="0499DB22" w:rsidR="00CA3EF7" w:rsidRPr="000A7209" w:rsidRDefault="00CA3EF7" w:rsidP="00CA3EF7">
            <w:pPr>
              <w:spacing w:after="0"/>
              <w:rPr>
                <w:rFonts w:ascii="Times New Roman" w:hAnsi="Times New Roman" w:cs="Times New Roman"/>
                <w:sz w:val="24"/>
                <w:szCs w:val="24"/>
              </w:rPr>
            </w:pPr>
            <w:r w:rsidRPr="000A7209">
              <w:rPr>
                <w:rFonts w:ascii="Times New Roman" w:hAnsi="Times New Roman" w:cs="Times New Roman"/>
                <w:sz w:val="24"/>
                <w:szCs w:val="24"/>
              </w:rPr>
              <w:t xml:space="preserve">1 </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(50</w:t>
            </w:r>
            <w:r w:rsidR="00CE43D6">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948" w:type="dxa"/>
            <w:tcBorders>
              <w:top w:val="single" w:sz="4" w:space="0" w:color="auto"/>
              <w:left w:val="single" w:sz="8" w:space="0" w:color="auto"/>
              <w:bottom w:val="single" w:sz="4" w:space="0" w:color="auto"/>
              <w:right w:val="single" w:sz="4" w:space="0" w:color="auto"/>
            </w:tcBorders>
          </w:tcPr>
          <w:p w14:paraId="3C2D7793" w14:textId="53C704F1" w:rsidR="00CA3EF7" w:rsidRPr="000A7209" w:rsidRDefault="00CA3EF7" w:rsidP="00CA3EF7">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4BA6443" w14:textId="18350A0E" w:rsidR="00CA3EF7" w:rsidRPr="00787476" w:rsidRDefault="00CA3EF7" w:rsidP="00CA3EF7">
            <w:pPr>
              <w:spacing w:after="0"/>
              <w:jc w:val="center"/>
              <w:rPr>
                <w:rFonts w:ascii="Times New Roman" w:hAnsi="Times New Roman" w:cs="Times New Roman"/>
                <w:sz w:val="24"/>
                <w:szCs w:val="24"/>
              </w:rPr>
            </w:pPr>
            <w:r>
              <w:rPr>
                <w:rFonts w:ascii="Times New Roman" w:hAnsi="Times New Roman" w:cs="Times New Roman"/>
                <w:sz w:val="24"/>
                <w:szCs w:val="24"/>
              </w:rPr>
              <w:t>4</w:t>
            </w:r>
          </w:p>
          <w:p w14:paraId="3A682E38" w14:textId="6419641E" w:rsidR="00CA3EF7" w:rsidRPr="000A7209" w:rsidRDefault="00CA3EF7" w:rsidP="00CA3EF7">
            <w:pPr>
              <w:spacing w:after="0"/>
              <w:jc w:val="center"/>
              <w:rPr>
                <w:rFonts w:ascii="Times New Roman" w:hAnsi="Times New Roman" w:cs="Times New Roman"/>
                <w:sz w:val="24"/>
                <w:szCs w:val="24"/>
              </w:rPr>
            </w:pPr>
            <w:r w:rsidRPr="00787476">
              <w:rPr>
                <w:rFonts w:ascii="Times New Roman" w:hAnsi="Times New Roman" w:cs="Times New Roman"/>
                <w:sz w:val="24"/>
                <w:szCs w:val="24"/>
              </w:rPr>
              <w:t>(100</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right w:val="single" w:sz="4" w:space="0" w:color="auto"/>
            </w:tcBorders>
          </w:tcPr>
          <w:p w14:paraId="3BCCD062" w14:textId="77777777" w:rsidR="00CA3EF7" w:rsidRPr="00787476" w:rsidRDefault="00CA3EF7" w:rsidP="00CA3EF7">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49C1E3B3" w14:textId="32CFAC7F" w:rsidR="00CA3EF7" w:rsidRPr="000A7209" w:rsidRDefault="00CA3EF7" w:rsidP="00CA3EF7">
            <w:pPr>
              <w:spacing w:after="0"/>
              <w:jc w:val="center"/>
              <w:rPr>
                <w:rFonts w:ascii="Times New Roman" w:hAnsi="Times New Roman" w:cs="Times New Roman"/>
                <w:sz w:val="24"/>
                <w:szCs w:val="24"/>
              </w:rPr>
            </w:pPr>
            <w:r>
              <w:rPr>
                <w:rFonts w:ascii="Times New Roman" w:hAnsi="Times New Roman" w:cs="Times New Roman"/>
                <w:sz w:val="24"/>
                <w:szCs w:val="24"/>
              </w:rPr>
              <w:t>(41,5</w:t>
            </w:r>
            <w:r w:rsidR="00CE43D6">
              <w:rPr>
                <w:rFonts w:ascii="Times New Roman" w:hAnsi="Times New Roman" w:cs="Times New Roman"/>
                <w:sz w:val="24"/>
                <w:szCs w:val="24"/>
              </w:rPr>
              <w:t xml:space="preserve"> </w:t>
            </w:r>
            <w:r w:rsidRPr="00787476">
              <w:rPr>
                <w:rFonts w:ascii="Times New Roman" w:hAnsi="Times New Roman" w:cs="Times New Roman"/>
                <w:sz w:val="24"/>
                <w:szCs w:val="24"/>
              </w:rPr>
              <w:t>%</w:t>
            </w:r>
            <w:r>
              <w:rPr>
                <w:rFonts w:ascii="Times New Roman" w:hAnsi="Times New Roman" w:cs="Times New Roman"/>
                <w:sz w:val="24"/>
                <w:szCs w:val="24"/>
              </w:rPr>
              <w:t>)</w:t>
            </w:r>
          </w:p>
        </w:tc>
      </w:tr>
    </w:tbl>
    <w:p w14:paraId="45F1F8D5" w14:textId="77777777" w:rsidR="000A7209" w:rsidRPr="000A7209" w:rsidRDefault="000A7209" w:rsidP="001940E6">
      <w:pPr>
        <w:spacing w:after="0"/>
        <w:jc w:val="both"/>
        <w:rPr>
          <w:rFonts w:ascii="Times New Roman" w:hAnsi="Times New Roman" w:cs="Times New Roman"/>
          <w:sz w:val="24"/>
          <w:szCs w:val="24"/>
        </w:rPr>
      </w:pPr>
    </w:p>
    <w:p w14:paraId="6EE3CBE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Mokykliniai brandos egzaminai</w:t>
      </w:r>
    </w:p>
    <w:tbl>
      <w:tblPr>
        <w:tblW w:w="10965" w:type="dxa"/>
        <w:tblInd w:w="-1236" w:type="dxa"/>
        <w:tblLook w:val="04A0" w:firstRow="1" w:lastRow="0" w:firstColumn="1" w:lastColumn="0" w:noHBand="0" w:noVBand="1"/>
      </w:tblPr>
      <w:tblGrid>
        <w:gridCol w:w="1304"/>
        <w:gridCol w:w="1133"/>
        <w:gridCol w:w="1218"/>
        <w:gridCol w:w="1304"/>
        <w:gridCol w:w="1133"/>
        <w:gridCol w:w="1218"/>
        <w:gridCol w:w="1304"/>
        <w:gridCol w:w="1133"/>
        <w:gridCol w:w="1218"/>
      </w:tblGrid>
      <w:tr w:rsidR="000A7209" w:rsidRPr="000A7209" w14:paraId="444E092D" w14:textId="77777777" w:rsidTr="00D23BC2">
        <w:tc>
          <w:tcPr>
            <w:tcW w:w="10965" w:type="dxa"/>
            <w:gridSpan w:val="9"/>
            <w:tcBorders>
              <w:top w:val="single" w:sz="4" w:space="0" w:color="auto"/>
              <w:left w:val="single" w:sz="4" w:space="0" w:color="auto"/>
              <w:bottom w:val="single" w:sz="4" w:space="0" w:color="auto"/>
              <w:right w:val="single" w:sz="4" w:space="0" w:color="auto"/>
            </w:tcBorders>
          </w:tcPr>
          <w:p w14:paraId="34127CE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Lietuvių k. egzaminas</w:t>
            </w:r>
          </w:p>
        </w:tc>
      </w:tr>
      <w:tr w:rsidR="000A7209" w:rsidRPr="000A7209" w14:paraId="28D0A1DF" w14:textId="77777777" w:rsidTr="00D23BC2">
        <w:tc>
          <w:tcPr>
            <w:tcW w:w="3655" w:type="dxa"/>
            <w:gridSpan w:val="3"/>
            <w:tcBorders>
              <w:top w:val="single" w:sz="4" w:space="0" w:color="auto"/>
              <w:left w:val="single" w:sz="4" w:space="0" w:color="auto"/>
              <w:bottom w:val="single" w:sz="4" w:space="0" w:color="auto"/>
              <w:right w:val="single" w:sz="8" w:space="0" w:color="auto"/>
            </w:tcBorders>
            <w:hideMark/>
          </w:tcPr>
          <w:p w14:paraId="00C2CEBB" w14:textId="24D2AFFE" w:rsidR="000A7209" w:rsidRPr="000A7209" w:rsidRDefault="00D23BC2" w:rsidP="001940E6">
            <w:pPr>
              <w:spacing w:after="0"/>
              <w:jc w:val="center"/>
              <w:rPr>
                <w:rFonts w:ascii="Times New Roman" w:hAnsi="Times New Roman" w:cs="Times New Roman"/>
                <w:sz w:val="24"/>
                <w:szCs w:val="24"/>
              </w:rPr>
            </w:pPr>
            <w:r>
              <w:rPr>
                <w:rFonts w:ascii="Times New Roman" w:hAnsi="Times New Roman" w:cs="Times New Roman"/>
                <w:sz w:val="24"/>
                <w:szCs w:val="24"/>
              </w:rPr>
              <w:t>2022</w:t>
            </w:r>
            <w:r w:rsidR="000A7209" w:rsidRPr="000A7209">
              <w:rPr>
                <w:rFonts w:ascii="Times New Roman" w:hAnsi="Times New Roman" w:cs="Times New Roman"/>
                <w:sz w:val="24"/>
                <w:szCs w:val="24"/>
              </w:rPr>
              <w:t xml:space="preserve"> metai</w:t>
            </w:r>
          </w:p>
        </w:tc>
        <w:tc>
          <w:tcPr>
            <w:tcW w:w="3655" w:type="dxa"/>
            <w:gridSpan w:val="3"/>
            <w:tcBorders>
              <w:top w:val="single" w:sz="4" w:space="0" w:color="auto"/>
              <w:left w:val="single" w:sz="8" w:space="0" w:color="auto"/>
              <w:bottom w:val="single" w:sz="4" w:space="0" w:color="auto"/>
              <w:right w:val="single" w:sz="8" w:space="0" w:color="auto"/>
            </w:tcBorders>
            <w:hideMark/>
          </w:tcPr>
          <w:p w14:paraId="4C818512" w14:textId="5961E166" w:rsidR="000A7209" w:rsidRPr="000A7209" w:rsidRDefault="00D23BC2" w:rsidP="001940E6">
            <w:pPr>
              <w:spacing w:after="0"/>
              <w:jc w:val="center"/>
              <w:rPr>
                <w:rFonts w:ascii="Times New Roman" w:hAnsi="Times New Roman" w:cs="Times New Roman"/>
                <w:sz w:val="24"/>
                <w:szCs w:val="24"/>
              </w:rPr>
            </w:pPr>
            <w:r>
              <w:rPr>
                <w:rFonts w:ascii="Times New Roman" w:hAnsi="Times New Roman" w:cs="Times New Roman"/>
                <w:sz w:val="24"/>
                <w:szCs w:val="24"/>
              </w:rPr>
              <w:t>2023</w:t>
            </w:r>
            <w:r w:rsidR="000A7209" w:rsidRPr="000A7209">
              <w:rPr>
                <w:rFonts w:ascii="Times New Roman" w:hAnsi="Times New Roman" w:cs="Times New Roman"/>
                <w:sz w:val="24"/>
                <w:szCs w:val="24"/>
              </w:rPr>
              <w:t xml:space="preserve"> metai</w:t>
            </w:r>
          </w:p>
        </w:tc>
        <w:tc>
          <w:tcPr>
            <w:tcW w:w="3655" w:type="dxa"/>
            <w:gridSpan w:val="3"/>
            <w:tcBorders>
              <w:top w:val="single" w:sz="4" w:space="0" w:color="auto"/>
              <w:left w:val="single" w:sz="8" w:space="0" w:color="auto"/>
              <w:bottom w:val="single" w:sz="4" w:space="0" w:color="auto"/>
              <w:right w:val="single" w:sz="4" w:space="0" w:color="auto"/>
            </w:tcBorders>
            <w:hideMark/>
          </w:tcPr>
          <w:p w14:paraId="1FDAD2AB" w14:textId="56671278" w:rsidR="000A7209" w:rsidRPr="000A7209" w:rsidRDefault="00D23BC2" w:rsidP="001940E6">
            <w:pPr>
              <w:spacing w:after="0"/>
              <w:jc w:val="center"/>
              <w:rPr>
                <w:rFonts w:ascii="Times New Roman" w:hAnsi="Times New Roman" w:cs="Times New Roman"/>
                <w:sz w:val="24"/>
                <w:szCs w:val="24"/>
              </w:rPr>
            </w:pPr>
            <w:r>
              <w:rPr>
                <w:rFonts w:ascii="Times New Roman" w:hAnsi="Times New Roman" w:cs="Times New Roman"/>
                <w:sz w:val="24"/>
                <w:szCs w:val="24"/>
              </w:rPr>
              <w:t>2024</w:t>
            </w:r>
            <w:r w:rsidR="000A7209" w:rsidRPr="000A7209">
              <w:rPr>
                <w:rFonts w:ascii="Times New Roman" w:hAnsi="Times New Roman" w:cs="Times New Roman"/>
                <w:sz w:val="24"/>
                <w:szCs w:val="24"/>
              </w:rPr>
              <w:t xml:space="preserve"> metai</w:t>
            </w:r>
          </w:p>
        </w:tc>
      </w:tr>
      <w:tr w:rsidR="000A7209" w:rsidRPr="000A7209" w14:paraId="5CEB3199" w14:textId="77777777" w:rsidTr="00D23BC2">
        <w:trPr>
          <w:trHeight w:val="754"/>
        </w:trPr>
        <w:tc>
          <w:tcPr>
            <w:tcW w:w="1304" w:type="dxa"/>
            <w:tcBorders>
              <w:top w:val="single" w:sz="4" w:space="0" w:color="auto"/>
              <w:left w:val="single" w:sz="4" w:space="0" w:color="auto"/>
              <w:bottom w:val="single" w:sz="4" w:space="0" w:color="auto"/>
              <w:right w:val="single" w:sz="4" w:space="0" w:color="auto"/>
            </w:tcBorders>
          </w:tcPr>
          <w:p w14:paraId="66DEA0E1"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lastRenderedPageBreak/>
              <w:t>Pasirinkusių skaičius</w:t>
            </w:r>
          </w:p>
        </w:tc>
        <w:tc>
          <w:tcPr>
            <w:tcW w:w="1133" w:type="dxa"/>
            <w:tcBorders>
              <w:top w:val="single" w:sz="4" w:space="0" w:color="auto"/>
              <w:left w:val="single" w:sz="4" w:space="0" w:color="auto"/>
              <w:bottom w:val="single" w:sz="4" w:space="0" w:color="auto"/>
              <w:right w:val="single" w:sz="4" w:space="0" w:color="auto"/>
            </w:tcBorders>
          </w:tcPr>
          <w:p w14:paraId="05CED2C6"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218" w:type="dxa"/>
            <w:tcBorders>
              <w:top w:val="single" w:sz="4" w:space="0" w:color="auto"/>
              <w:left w:val="single" w:sz="4" w:space="0" w:color="auto"/>
              <w:bottom w:val="single" w:sz="4" w:space="0" w:color="auto"/>
              <w:right w:val="single" w:sz="8" w:space="0" w:color="auto"/>
            </w:tcBorders>
          </w:tcPr>
          <w:p w14:paraId="6A78B325"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337D7BA4"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c>
          <w:tcPr>
            <w:tcW w:w="1304" w:type="dxa"/>
            <w:tcBorders>
              <w:top w:val="single" w:sz="4" w:space="0" w:color="auto"/>
              <w:left w:val="single" w:sz="8" w:space="0" w:color="auto"/>
              <w:bottom w:val="single" w:sz="4" w:space="0" w:color="auto"/>
              <w:right w:val="single" w:sz="4" w:space="0" w:color="auto"/>
            </w:tcBorders>
          </w:tcPr>
          <w:p w14:paraId="6FFD1D5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133" w:type="dxa"/>
            <w:tcBorders>
              <w:top w:val="single" w:sz="4" w:space="0" w:color="auto"/>
              <w:left w:val="single" w:sz="4" w:space="0" w:color="auto"/>
              <w:bottom w:val="single" w:sz="4" w:space="0" w:color="auto"/>
              <w:right w:val="single" w:sz="4" w:space="0" w:color="auto"/>
            </w:tcBorders>
          </w:tcPr>
          <w:p w14:paraId="5C5A84FD"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218" w:type="dxa"/>
            <w:tcBorders>
              <w:top w:val="single" w:sz="4" w:space="0" w:color="auto"/>
              <w:left w:val="single" w:sz="4" w:space="0" w:color="auto"/>
              <w:bottom w:val="single" w:sz="4" w:space="0" w:color="auto"/>
              <w:right w:val="single" w:sz="8" w:space="0" w:color="auto"/>
            </w:tcBorders>
          </w:tcPr>
          <w:p w14:paraId="17ACD2BA"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5C1CE3DD"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c>
          <w:tcPr>
            <w:tcW w:w="1304" w:type="dxa"/>
            <w:tcBorders>
              <w:top w:val="single" w:sz="4" w:space="0" w:color="auto"/>
              <w:left w:val="single" w:sz="8" w:space="0" w:color="auto"/>
              <w:bottom w:val="single" w:sz="4" w:space="0" w:color="auto"/>
              <w:right w:val="single" w:sz="4" w:space="0" w:color="auto"/>
            </w:tcBorders>
          </w:tcPr>
          <w:p w14:paraId="5B5E7B43"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133" w:type="dxa"/>
            <w:tcBorders>
              <w:top w:val="single" w:sz="4" w:space="0" w:color="auto"/>
              <w:left w:val="single" w:sz="4" w:space="0" w:color="auto"/>
              <w:bottom w:val="single" w:sz="4" w:space="0" w:color="auto"/>
              <w:right w:val="single" w:sz="4" w:space="0" w:color="auto"/>
            </w:tcBorders>
          </w:tcPr>
          <w:p w14:paraId="52AB9B58"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218" w:type="dxa"/>
            <w:tcBorders>
              <w:top w:val="single" w:sz="4" w:space="0" w:color="auto"/>
              <w:left w:val="single" w:sz="4" w:space="0" w:color="auto"/>
              <w:bottom w:val="single" w:sz="4" w:space="0" w:color="auto"/>
              <w:right w:val="single" w:sz="4" w:space="0" w:color="auto"/>
            </w:tcBorders>
          </w:tcPr>
          <w:p w14:paraId="1C736F4A"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13812814"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r>
      <w:tr w:rsidR="00846CF1" w:rsidRPr="000A7209" w14:paraId="08DFBC73" w14:textId="77777777" w:rsidTr="00D23BC2">
        <w:trPr>
          <w:trHeight w:val="326"/>
        </w:trPr>
        <w:tc>
          <w:tcPr>
            <w:tcW w:w="1304" w:type="dxa"/>
            <w:tcBorders>
              <w:top w:val="single" w:sz="4" w:space="0" w:color="auto"/>
              <w:left w:val="single" w:sz="4" w:space="0" w:color="auto"/>
              <w:bottom w:val="single" w:sz="4" w:space="0" w:color="auto"/>
              <w:right w:val="single" w:sz="4" w:space="0" w:color="auto"/>
            </w:tcBorders>
          </w:tcPr>
          <w:p w14:paraId="45DAAC79" w14:textId="261A551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tcPr>
          <w:p w14:paraId="2CE59893" w14:textId="38DFAC9E"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3 </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7F1B12F2" w14:textId="206DF795"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304" w:type="dxa"/>
            <w:tcBorders>
              <w:top w:val="single" w:sz="4" w:space="0" w:color="auto"/>
              <w:left w:val="single" w:sz="8" w:space="0" w:color="auto"/>
              <w:bottom w:val="single" w:sz="4" w:space="0" w:color="auto"/>
              <w:right w:val="single" w:sz="4" w:space="0" w:color="auto"/>
            </w:tcBorders>
          </w:tcPr>
          <w:p w14:paraId="4CB2BC0F" w14:textId="1E167D28"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tcPr>
          <w:p w14:paraId="5FCC1BAE" w14:textId="7777777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7FE565E2" w14:textId="77EE082E"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1E829886" w14:textId="4DFDF476"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304" w:type="dxa"/>
            <w:tcBorders>
              <w:top w:val="single" w:sz="4" w:space="0" w:color="auto"/>
              <w:left w:val="single" w:sz="8" w:space="0" w:color="auto"/>
              <w:bottom w:val="single" w:sz="4" w:space="0" w:color="auto"/>
              <w:right w:val="single" w:sz="4" w:space="0" w:color="auto"/>
            </w:tcBorders>
          </w:tcPr>
          <w:p w14:paraId="13220541" w14:textId="0AB4BAEA"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tcPr>
          <w:p w14:paraId="263054D9" w14:textId="573CD3CC"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6</w:t>
            </w:r>
            <w:r w:rsidR="0028104C">
              <w:rPr>
                <w:rFonts w:ascii="Times New Roman" w:hAnsi="Times New Roman" w:cs="Times New Roman"/>
                <w:sz w:val="24"/>
                <w:szCs w:val="24"/>
              </w:rPr>
              <w:t xml:space="preserve">      </w:t>
            </w:r>
            <w:r>
              <w:rPr>
                <w:rFonts w:ascii="Times New Roman" w:hAnsi="Times New Roman" w:cs="Times New Roman"/>
                <w:sz w:val="24"/>
                <w:szCs w:val="24"/>
              </w:rPr>
              <w:t>(100</w:t>
            </w:r>
            <w:r w:rsidR="0028104C">
              <w:rPr>
                <w:rFonts w:ascii="Times New Roman" w:hAnsi="Times New Roman" w:cs="Times New Roman"/>
                <w:sz w:val="24"/>
                <w:szCs w:val="24"/>
              </w:rPr>
              <w:t xml:space="preserve"> </w:t>
            </w:r>
            <w:r>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tcPr>
          <w:p w14:paraId="2733CA2C" w14:textId="2D9307BD"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5,6</w:t>
            </w:r>
          </w:p>
        </w:tc>
      </w:tr>
      <w:tr w:rsidR="000A7209" w:rsidRPr="000A7209" w14:paraId="509096A7" w14:textId="77777777" w:rsidTr="00D23BC2">
        <w:tc>
          <w:tcPr>
            <w:tcW w:w="10965" w:type="dxa"/>
            <w:gridSpan w:val="9"/>
            <w:tcBorders>
              <w:top w:val="single" w:sz="4" w:space="0" w:color="auto"/>
              <w:left w:val="single" w:sz="4" w:space="0" w:color="auto"/>
              <w:bottom w:val="single" w:sz="4" w:space="0" w:color="auto"/>
              <w:right w:val="single" w:sz="4" w:space="0" w:color="auto"/>
            </w:tcBorders>
          </w:tcPr>
          <w:p w14:paraId="0A4D3FAD"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Dailės egzaminas</w:t>
            </w:r>
          </w:p>
        </w:tc>
      </w:tr>
      <w:tr w:rsidR="00846CF1" w:rsidRPr="000A7209" w14:paraId="68D4117C" w14:textId="77777777" w:rsidTr="00D23BC2">
        <w:trPr>
          <w:trHeight w:val="552"/>
        </w:trPr>
        <w:tc>
          <w:tcPr>
            <w:tcW w:w="1304" w:type="dxa"/>
            <w:tcBorders>
              <w:top w:val="single" w:sz="4" w:space="0" w:color="auto"/>
              <w:left w:val="single" w:sz="4" w:space="0" w:color="auto"/>
              <w:bottom w:val="single" w:sz="4" w:space="0" w:color="auto"/>
              <w:right w:val="single" w:sz="4" w:space="0" w:color="auto"/>
            </w:tcBorders>
          </w:tcPr>
          <w:p w14:paraId="55F07775" w14:textId="6957F2A9"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tcPr>
          <w:p w14:paraId="0523A7D6" w14:textId="7EF79CA8"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 xml:space="preserve"> </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151EF7AA" w14:textId="6DF51903"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 xml:space="preserve"> (50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304" w:type="dxa"/>
            <w:tcBorders>
              <w:top w:val="single" w:sz="4" w:space="0" w:color="auto"/>
              <w:left w:val="single" w:sz="8" w:space="0" w:color="auto"/>
              <w:bottom w:val="single" w:sz="4" w:space="0" w:color="auto"/>
              <w:right w:val="single" w:sz="4" w:space="0" w:color="auto"/>
            </w:tcBorders>
          </w:tcPr>
          <w:p w14:paraId="600FEAB4" w14:textId="5DB919D2"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tcPr>
          <w:p w14:paraId="21208374" w14:textId="7777777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p w14:paraId="5DABF333" w14:textId="6ECD8092"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2F003D75" w14:textId="7777777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p w14:paraId="289DD660" w14:textId="5CCA643D"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(67</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304" w:type="dxa"/>
            <w:tcBorders>
              <w:top w:val="single" w:sz="4" w:space="0" w:color="auto"/>
              <w:left w:val="single" w:sz="8" w:space="0" w:color="auto"/>
              <w:bottom w:val="single" w:sz="4" w:space="0" w:color="auto"/>
              <w:right w:val="single" w:sz="4" w:space="0" w:color="auto"/>
            </w:tcBorders>
          </w:tcPr>
          <w:p w14:paraId="4A35FB77" w14:textId="7C9CAB5C"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tcPr>
          <w:p w14:paraId="6498A476" w14:textId="2D16EE71"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5</w:t>
            </w:r>
            <w:r w:rsidR="0028104C">
              <w:rPr>
                <w:rFonts w:ascii="Times New Roman" w:hAnsi="Times New Roman" w:cs="Times New Roman"/>
                <w:sz w:val="24"/>
                <w:szCs w:val="24"/>
              </w:rPr>
              <w:t xml:space="preserve">      </w:t>
            </w:r>
            <w:r>
              <w:rPr>
                <w:rFonts w:ascii="Times New Roman" w:hAnsi="Times New Roman" w:cs="Times New Roman"/>
                <w:sz w:val="24"/>
                <w:szCs w:val="24"/>
              </w:rPr>
              <w:t>(100</w:t>
            </w:r>
            <w:r w:rsidR="0028104C">
              <w:rPr>
                <w:rFonts w:ascii="Times New Roman" w:hAnsi="Times New Roman" w:cs="Times New Roman"/>
                <w:sz w:val="24"/>
                <w:szCs w:val="24"/>
              </w:rPr>
              <w:t xml:space="preserve"> </w:t>
            </w:r>
            <w:r>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tcPr>
          <w:p w14:paraId="0AEE08CB" w14:textId="6852546B"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9,6</w:t>
            </w:r>
          </w:p>
        </w:tc>
      </w:tr>
      <w:tr w:rsidR="000A7209" w:rsidRPr="000A7209" w14:paraId="31D8F8A6" w14:textId="77777777" w:rsidTr="00D23BC2">
        <w:tc>
          <w:tcPr>
            <w:tcW w:w="10965" w:type="dxa"/>
            <w:gridSpan w:val="9"/>
            <w:tcBorders>
              <w:top w:val="single" w:sz="4" w:space="0" w:color="auto"/>
              <w:left w:val="single" w:sz="4" w:space="0" w:color="auto"/>
              <w:bottom w:val="single" w:sz="4" w:space="0" w:color="auto"/>
              <w:right w:val="single" w:sz="4" w:space="0" w:color="auto"/>
            </w:tcBorders>
          </w:tcPr>
          <w:p w14:paraId="2AAFB5AA"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Technologijų egzaminas</w:t>
            </w:r>
          </w:p>
        </w:tc>
      </w:tr>
      <w:tr w:rsidR="00846CF1" w:rsidRPr="000A7209" w14:paraId="667DBF34" w14:textId="77777777" w:rsidTr="00D23BC2">
        <w:trPr>
          <w:trHeight w:val="423"/>
        </w:trPr>
        <w:tc>
          <w:tcPr>
            <w:tcW w:w="1304" w:type="dxa"/>
            <w:tcBorders>
              <w:top w:val="single" w:sz="4" w:space="0" w:color="auto"/>
              <w:left w:val="single" w:sz="4" w:space="0" w:color="auto"/>
              <w:bottom w:val="single" w:sz="4" w:space="0" w:color="auto"/>
              <w:right w:val="single" w:sz="4" w:space="0" w:color="auto"/>
            </w:tcBorders>
          </w:tcPr>
          <w:p w14:paraId="6BC7D37D" w14:textId="30135B3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6C0964C8" w14:textId="51128CC3"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1 </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01D4D5A3" w14:textId="77777777" w:rsidR="00846CF1" w:rsidRDefault="00846CF1" w:rsidP="00846CF1">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3F6C4EF5" w14:textId="4FAEE4CA"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304" w:type="dxa"/>
            <w:tcBorders>
              <w:top w:val="single" w:sz="4" w:space="0" w:color="auto"/>
              <w:left w:val="single" w:sz="8" w:space="0" w:color="auto"/>
              <w:bottom w:val="single" w:sz="4" w:space="0" w:color="auto"/>
              <w:right w:val="single" w:sz="4" w:space="0" w:color="auto"/>
            </w:tcBorders>
          </w:tcPr>
          <w:p w14:paraId="391DE20C" w14:textId="57ACFA21"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tcPr>
          <w:p w14:paraId="4A75C66B" w14:textId="4788A2D9"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 xml:space="preserve"> </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8" w:space="0" w:color="auto"/>
            </w:tcBorders>
          </w:tcPr>
          <w:p w14:paraId="256CC818" w14:textId="77777777"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610F70D7" w14:textId="5FDC49D4" w:rsidR="00846CF1" w:rsidRPr="000A7209" w:rsidRDefault="00846CF1" w:rsidP="00846CF1">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r w:rsidR="0028104C">
              <w:rPr>
                <w:rFonts w:ascii="Times New Roman" w:hAnsi="Times New Roman" w:cs="Times New Roman"/>
                <w:sz w:val="24"/>
                <w:szCs w:val="24"/>
              </w:rPr>
              <w:t xml:space="preserve"> </w:t>
            </w:r>
            <w:r w:rsidRPr="000A7209">
              <w:rPr>
                <w:rFonts w:ascii="Times New Roman" w:hAnsi="Times New Roman" w:cs="Times New Roman"/>
                <w:sz w:val="24"/>
                <w:szCs w:val="24"/>
              </w:rPr>
              <w:t>%)</w:t>
            </w:r>
          </w:p>
        </w:tc>
        <w:tc>
          <w:tcPr>
            <w:tcW w:w="1304" w:type="dxa"/>
            <w:tcBorders>
              <w:top w:val="single" w:sz="4" w:space="0" w:color="auto"/>
              <w:left w:val="single" w:sz="8" w:space="0" w:color="auto"/>
              <w:bottom w:val="single" w:sz="4" w:space="0" w:color="auto"/>
              <w:right w:val="single" w:sz="4" w:space="0" w:color="auto"/>
            </w:tcBorders>
          </w:tcPr>
          <w:p w14:paraId="2868D56D" w14:textId="7AA2011B"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tcPr>
          <w:p w14:paraId="58D090F6" w14:textId="251930DF" w:rsidR="00846CF1" w:rsidRPr="000A7209" w:rsidRDefault="00CA3EF7" w:rsidP="00846CF1">
            <w:pPr>
              <w:spacing w:after="0"/>
              <w:jc w:val="center"/>
              <w:rPr>
                <w:rFonts w:ascii="Times New Roman" w:hAnsi="Times New Roman" w:cs="Times New Roman"/>
                <w:sz w:val="24"/>
                <w:szCs w:val="24"/>
              </w:rPr>
            </w:pPr>
            <w:r w:rsidRPr="00CA3EF7">
              <w:rPr>
                <w:rFonts w:ascii="Times New Roman" w:hAnsi="Times New Roman" w:cs="Times New Roman"/>
                <w:sz w:val="24"/>
                <w:szCs w:val="24"/>
              </w:rPr>
              <w:t>5</w:t>
            </w:r>
            <w:r w:rsidR="0028104C">
              <w:rPr>
                <w:rFonts w:ascii="Times New Roman" w:hAnsi="Times New Roman" w:cs="Times New Roman"/>
                <w:sz w:val="24"/>
                <w:szCs w:val="24"/>
              </w:rPr>
              <w:t xml:space="preserve">      </w:t>
            </w:r>
            <w:r w:rsidRPr="00CA3EF7">
              <w:rPr>
                <w:rFonts w:ascii="Times New Roman" w:hAnsi="Times New Roman" w:cs="Times New Roman"/>
                <w:sz w:val="24"/>
                <w:szCs w:val="24"/>
              </w:rPr>
              <w:t>(100</w:t>
            </w:r>
            <w:r w:rsidR="0028104C">
              <w:rPr>
                <w:rFonts w:ascii="Times New Roman" w:hAnsi="Times New Roman" w:cs="Times New Roman"/>
                <w:sz w:val="24"/>
                <w:szCs w:val="24"/>
              </w:rPr>
              <w:t xml:space="preserve"> </w:t>
            </w:r>
            <w:r w:rsidRPr="00CA3EF7">
              <w:rPr>
                <w:rFonts w:ascii="Times New Roman" w:hAnsi="Times New Roman" w:cs="Times New Roman"/>
                <w:sz w:val="24"/>
                <w:szCs w:val="24"/>
              </w:rPr>
              <w:t>%)</w:t>
            </w:r>
          </w:p>
        </w:tc>
        <w:tc>
          <w:tcPr>
            <w:tcW w:w="1218" w:type="dxa"/>
            <w:tcBorders>
              <w:top w:val="single" w:sz="4" w:space="0" w:color="auto"/>
              <w:left w:val="single" w:sz="4" w:space="0" w:color="auto"/>
              <w:bottom w:val="single" w:sz="4" w:space="0" w:color="auto"/>
              <w:right w:val="single" w:sz="4" w:space="0" w:color="auto"/>
            </w:tcBorders>
          </w:tcPr>
          <w:p w14:paraId="03B58A0D" w14:textId="7C92A9A5" w:rsidR="00846CF1" w:rsidRPr="000A7209" w:rsidRDefault="00CA3EF7" w:rsidP="00846CF1">
            <w:pPr>
              <w:spacing w:after="0"/>
              <w:jc w:val="center"/>
              <w:rPr>
                <w:rFonts w:ascii="Times New Roman" w:hAnsi="Times New Roman" w:cs="Times New Roman"/>
                <w:sz w:val="24"/>
                <w:szCs w:val="24"/>
              </w:rPr>
            </w:pPr>
            <w:r>
              <w:rPr>
                <w:rFonts w:ascii="Times New Roman" w:hAnsi="Times New Roman" w:cs="Times New Roman"/>
                <w:sz w:val="24"/>
                <w:szCs w:val="24"/>
              </w:rPr>
              <w:t>10</w:t>
            </w:r>
          </w:p>
        </w:tc>
      </w:tr>
    </w:tbl>
    <w:p w14:paraId="011D2DB9" w14:textId="77777777" w:rsidR="000A7209" w:rsidRPr="000A7209" w:rsidRDefault="000A7209" w:rsidP="001940E6">
      <w:pPr>
        <w:spacing w:after="0"/>
        <w:jc w:val="both"/>
        <w:rPr>
          <w:rFonts w:ascii="Times New Roman" w:hAnsi="Times New Roman" w:cs="Times New Roman"/>
          <w:sz w:val="24"/>
          <w:szCs w:val="24"/>
        </w:rPr>
      </w:pPr>
    </w:p>
    <w:p w14:paraId="698AB3B2" w14:textId="77777777" w:rsidR="00082CA0" w:rsidRDefault="000A7209" w:rsidP="001940E6">
      <w:pPr>
        <w:spacing w:after="0"/>
        <w:jc w:val="both"/>
        <w:rPr>
          <w:rFonts w:ascii="Times New Roman" w:hAnsi="Times New Roman" w:cs="Times New Roman"/>
          <w:sz w:val="24"/>
          <w:szCs w:val="24"/>
          <w:lang w:val="sv-SE"/>
        </w:rPr>
      </w:pPr>
      <w:r w:rsidRPr="000A7209">
        <w:rPr>
          <w:rFonts w:ascii="Times New Roman" w:hAnsi="Times New Roman" w:cs="Times New Roman"/>
          <w:sz w:val="24"/>
          <w:szCs w:val="24"/>
          <w:lang w:val="sv-SE"/>
        </w:rPr>
        <w:t xml:space="preserve">              </w:t>
      </w:r>
    </w:p>
    <w:p w14:paraId="60164B2B" w14:textId="30C5CE17" w:rsidR="00082CA0" w:rsidRPr="00082CA0" w:rsidRDefault="000A7209" w:rsidP="00082CA0">
      <w:pPr>
        <w:jc w:val="center"/>
        <w:rPr>
          <w:rFonts w:ascii="Times New Roman" w:hAnsi="Times New Roman" w:cs="Times New Roman"/>
          <w:b/>
          <w:sz w:val="24"/>
          <w:szCs w:val="24"/>
        </w:rPr>
      </w:pPr>
      <w:r w:rsidRPr="000A7209">
        <w:rPr>
          <w:rFonts w:ascii="Times New Roman" w:hAnsi="Times New Roman" w:cs="Times New Roman"/>
          <w:sz w:val="24"/>
          <w:szCs w:val="24"/>
          <w:lang w:val="sv-SE"/>
        </w:rPr>
        <w:t xml:space="preserve">    </w:t>
      </w:r>
      <w:r w:rsidR="00082CA0" w:rsidRPr="00082CA0">
        <w:rPr>
          <w:rFonts w:ascii="Times New Roman" w:hAnsi="Times New Roman" w:cs="Times New Roman"/>
          <w:b/>
          <w:sz w:val="24"/>
          <w:szCs w:val="24"/>
        </w:rPr>
        <w:t>Tolesnė II g ir IV g klasių mokinių veikla (už 2023–2024 m. m.)</w:t>
      </w:r>
    </w:p>
    <w:tbl>
      <w:tblPr>
        <w:tblStyle w:val="Lentelstinklelis1"/>
        <w:tblW w:w="0" w:type="auto"/>
        <w:tblInd w:w="0" w:type="dxa"/>
        <w:tblLook w:val="04A0" w:firstRow="1" w:lastRow="0" w:firstColumn="1" w:lastColumn="0" w:noHBand="0" w:noVBand="1"/>
      </w:tblPr>
      <w:tblGrid>
        <w:gridCol w:w="782"/>
        <w:gridCol w:w="1349"/>
        <w:gridCol w:w="1456"/>
        <w:gridCol w:w="1182"/>
        <w:gridCol w:w="1282"/>
        <w:gridCol w:w="996"/>
        <w:gridCol w:w="1523"/>
        <w:gridCol w:w="1058"/>
      </w:tblGrid>
      <w:tr w:rsidR="00EB7F4D" w:rsidRPr="00082CA0" w14:paraId="1A93DD7D" w14:textId="77777777" w:rsidTr="00EB4090">
        <w:tc>
          <w:tcPr>
            <w:tcW w:w="815" w:type="dxa"/>
            <w:tcBorders>
              <w:top w:val="single" w:sz="4" w:space="0" w:color="auto"/>
              <w:left w:val="single" w:sz="4" w:space="0" w:color="auto"/>
              <w:bottom w:val="single" w:sz="4" w:space="0" w:color="auto"/>
              <w:right w:val="single" w:sz="4" w:space="0" w:color="auto"/>
            </w:tcBorders>
            <w:hideMark/>
          </w:tcPr>
          <w:p w14:paraId="524E88A9"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Klasė</w:t>
            </w:r>
          </w:p>
        </w:tc>
        <w:tc>
          <w:tcPr>
            <w:tcW w:w="1127" w:type="dxa"/>
            <w:tcBorders>
              <w:top w:val="single" w:sz="4" w:space="0" w:color="auto"/>
              <w:left w:val="single" w:sz="4" w:space="0" w:color="auto"/>
              <w:bottom w:val="single" w:sz="4" w:space="0" w:color="auto"/>
              <w:right w:val="single" w:sz="4" w:space="0" w:color="auto"/>
            </w:tcBorders>
            <w:hideMark/>
          </w:tcPr>
          <w:p w14:paraId="29DDA5A5" w14:textId="74384E0F" w:rsidR="00082CA0" w:rsidRPr="00082CA0" w:rsidRDefault="00082CA0" w:rsidP="00EB7F4D">
            <w:pPr>
              <w:jc w:val="center"/>
              <w:rPr>
                <w:rFonts w:ascii="Times New Roman" w:hAnsi="Times New Roman" w:cs="Times New Roman"/>
                <w:sz w:val="24"/>
                <w:szCs w:val="24"/>
              </w:rPr>
            </w:pPr>
            <w:r w:rsidRPr="00082CA0">
              <w:rPr>
                <w:rFonts w:ascii="Times New Roman" w:hAnsi="Times New Roman" w:cs="Times New Roman"/>
                <w:sz w:val="24"/>
                <w:szCs w:val="24"/>
              </w:rPr>
              <w:t>Liko gimn</w:t>
            </w:r>
            <w:r w:rsidR="00EB7F4D">
              <w:rPr>
                <w:rFonts w:ascii="Times New Roman" w:hAnsi="Times New Roman" w:cs="Times New Roman"/>
                <w:sz w:val="24"/>
                <w:szCs w:val="24"/>
              </w:rPr>
              <w:t>azijoje</w:t>
            </w:r>
          </w:p>
        </w:tc>
        <w:tc>
          <w:tcPr>
            <w:tcW w:w="1456" w:type="dxa"/>
            <w:tcBorders>
              <w:top w:val="single" w:sz="4" w:space="0" w:color="auto"/>
              <w:left w:val="single" w:sz="4" w:space="0" w:color="auto"/>
              <w:bottom w:val="single" w:sz="4" w:space="0" w:color="auto"/>
              <w:right w:val="single" w:sz="4" w:space="0" w:color="auto"/>
            </w:tcBorders>
            <w:hideMark/>
          </w:tcPr>
          <w:p w14:paraId="37287426"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Universitetai</w:t>
            </w:r>
          </w:p>
        </w:tc>
        <w:tc>
          <w:tcPr>
            <w:tcW w:w="1235" w:type="dxa"/>
            <w:tcBorders>
              <w:top w:val="single" w:sz="4" w:space="0" w:color="auto"/>
              <w:left w:val="single" w:sz="4" w:space="0" w:color="auto"/>
              <w:bottom w:val="single" w:sz="4" w:space="0" w:color="auto"/>
              <w:right w:val="single" w:sz="4" w:space="0" w:color="auto"/>
            </w:tcBorders>
            <w:hideMark/>
          </w:tcPr>
          <w:p w14:paraId="25FC9B0A"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Kolegijos</w:t>
            </w:r>
          </w:p>
        </w:tc>
        <w:tc>
          <w:tcPr>
            <w:tcW w:w="1414" w:type="dxa"/>
            <w:tcBorders>
              <w:top w:val="single" w:sz="4" w:space="0" w:color="auto"/>
              <w:left w:val="single" w:sz="4" w:space="0" w:color="auto"/>
              <w:bottom w:val="single" w:sz="4" w:space="0" w:color="auto"/>
              <w:right w:val="single" w:sz="4" w:space="0" w:color="auto"/>
            </w:tcBorders>
            <w:hideMark/>
          </w:tcPr>
          <w:p w14:paraId="66D4A22D"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Profesinio rengimo centras</w:t>
            </w:r>
          </w:p>
        </w:tc>
        <w:tc>
          <w:tcPr>
            <w:tcW w:w="1163" w:type="dxa"/>
            <w:tcBorders>
              <w:top w:val="single" w:sz="4" w:space="0" w:color="auto"/>
              <w:left w:val="single" w:sz="4" w:space="0" w:color="auto"/>
              <w:bottom w:val="single" w:sz="4" w:space="0" w:color="auto"/>
              <w:right w:val="single" w:sz="4" w:space="0" w:color="auto"/>
            </w:tcBorders>
            <w:hideMark/>
          </w:tcPr>
          <w:p w14:paraId="065E867F"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Išvyko į užsienį</w:t>
            </w:r>
          </w:p>
        </w:tc>
        <w:tc>
          <w:tcPr>
            <w:tcW w:w="1272" w:type="dxa"/>
            <w:tcBorders>
              <w:top w:val="single" w:sz="4" w:space="0" w:color="auto"/>
              <w:left w:val="single" w:sz="4" w:space="0" w:color="auto"/>
              <w:bottom w:val="single" w:sz="4" w:space="0" w:color="auto"/>
              <w:right w:val="single" w:sz="4" w:space="0" w:color="auto"/>
            </w:tcBorders>
            <w:hideMark/>
          </w:tcPr>
          <w:p w14:paraId="735A6A0F" w14:textId="2D8B8238" w:rsidR="00082CA0" w:rsidRPr="00082CA0" w:rsidRDefault="00082CA0" w:rsidP="00EB7F4D">
            <w:pPr>
              <w:jc w:val="center"/>
              <w:rPr>
                <w:rFonts w:ascii="Times New Roman" w:hAnsi="Times New Roman" w:cs="Times New Roman"/>
                <w:sz w:val="24"/>
                <w:szCs w:val="24"/>
              </w:rPr>
            </w:pPr>
            <w:r w:rsidRPr="00082CA0">
              <w:rPr>
                <w:rFonts w:ascii="Times New Roman" w:hAnsi="Times New Roman" w:cs="Times New Roman"/>
                <w:sz w:val="24"/>
                <w:szCs w:val="24"/>
              </w:rPr>
              <w:t>Tarnyba kariuom</w:t>
            </w:r>
            <w:r w:rsidR="00EB7F4D">
              <w:rPr>
                <w:rFonts w:ascii="Times New Roman" w:hAnsi="Times New Roman" w:cs="Times New Roman"/>
                <w:sz w:val="24"/>
                <w:szCs w:val="24"/>
              </w:rPr>
              <w:t>enėje</w:t>
            </w:r>
          </w:p>
        </w:tc>
        <w:tc>
          <w:tcPr>
            <w:tcW w:w="1372" w:type="dxa"/>
            <w:tcBorders>
              <w:top w:val="single" w:sz="4" w:space="0" w:color="auto"/>
              <w:left w:val="single" w:sz="4" w:space="0" w:color="auto"/>
              <w:bottom w:val="single" w:sz="4" w:space="0" w:color="auto"/>
              <w:right w:val="single" w:sz="4" w:space="0" w:color="auto"/>
            </w:tcBorders>
            <w:hideMark/>
          </w:tcPr>
          <w:p w14:paraId="6EA3BCEE" w14:textId="77777777" w:rsidR="00082CA0" w:rsidRPr="00082CA0" w:rsidRDefault="00082CA0" w:rsidP="00082CA0">
            <w:pPr>
              <w:jc w:val="center"/>
              <w:rPr>
                <w:rFonts w:ascii="Times New Roman" w:hAnsi="Times New Roman" w:cs="Times New Roman"/>
                <w:sz w:val="24"/>
                <w:szCs w:val="24"/>
              </w:rPr>
            </w:pPr>
            <w:r w:rsidRPr="00082CA0">
              <w:rPr>
                <w:rFonts w:ascii="Times New Roman" w:hAnsi="Times New Roman" w:cs="Times New Roman"/>
                <w:sz w:val="24"/>
                <w:szCs w:val="24"/>
              </w:rPr>
              <w:t>Kita veikla (dirba)</w:t>
            </w:r>
          </w:p>
        </w:tc>
      </w:tr>
      <w:tr w:rsidR="00EB7F4D" w:rsidRPr="00082CA0" w14:paraId="5A0E0F86" w14:textId="77777777" w:rsidTr="00EB4090">
        <w:tc>
          <w:tcPr>
            <w:tcW w:w="815" w:type="dxa"/>
            <w:tcBorders>
              <w:top w:val="single" w:sz="4" w:space="0" w:color="auto"/>
              <w:left w:val="single" w:sz="4" w:space="0" w:color="auto"/>
              <w:bottom w:val="single" w:sz="4" w:space="0" w:color="auto"/>
              <w:right w:val="single" w:sz="4" w:space="0" w:color="auto"/>
            </w:tcBorders>
            <w:hideMark/>
          </w:tcPr>
          <w:p w14:paraId="35A4D4F6"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II</w:t>
            </w:r>
          </w:p>
        </w:tc>
        <w:tc>
          <w:tcPr>
            <w:tcW w:w="1127" w:type="dxa"/>
            <w:tcBorders>
              <w:top w:val="single" w:sz="4" w:space="0" w:color="auto"/>
              <w:left w:val="single" w:sz="4" w:space="0" w:color="auto"/>
              <w:bottom w:val="single" w:sz="4" w:space="0" w:color="auto"/>
              <w:right w:val="single" w:sz="4" w:space="0" w:color="auto"/>
            </w:tcBorders>
            <w:hideMark/>
          </w:tcPr>
          <w:p w14:paraId="0F8A9EF6"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17</w:t>
            </w:r>
          </w:p>
        </w:tc>
        <w:tc>
          <w:tcPr>
            <w:tcW w:w="1456" w:type="dxa"/>
            <w:tcBorders>
              <w:top w:val="single" w:sz="4" w:space="0" w:color="auto"/>
              <w:left w:val="single" w:sz="4" w:space="0" w:color="auto"/>
              <w:bottom w:val="single" w:sz="4" w:space="0" w:color="auto"/>
              <w:right w:val="single" w:sz="4" w:space="0" w:color="auto"/>
            </w:tcBorders>
            <w:hideMark/>
          </w:tcPr>
          <w:p w14:paraId="540102AE"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235" w:type="dxa"/>
            <w:tcBorders>
              <w:top w:val="single" w:sz="4" w:space="0" w:color="auto"/>
              <w:left w:val="single" w:sz="4" w:space="0" w:color="auto"/>
              <w:bottom w:val="single" w:sz="4" w:space="0" w:color="auto"/>
              <w:right w:val="single" w:sz="4" w:space="0" w:color="auto"/>
            </w:tcBorders>
            <w:hideMark/>
          </w:tcPr>
          <w:p w14:paraId="45D0B9B5"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414" w:type="dxa"/>
            <w:tcBorders>
              <w:top w:val="single" w:sz="4" w:space="0" w:color="auto"/>
              <w:left w:val="single" w:sz="4" w:space="0" w:color="auto"/>
              <w:bottom w:val="single" w:sz="4" w:space="0" w:color="auto"/>
              <w:right w:val="single" w:sz="4" w:space="0" w:color="auto"/>
            </w:tcBorders>
            <w:hideMark/>
          </w:tcPr>
          <w:p w14:paraId="73712F31"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14:paraId="582C4DDB"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272" w:type="dxa"/>
            <w:tcBorders>
              <w:top w:val="single" w:sz="4" w:space="0" w:color="auto"/>
              <w:left w:val="single" w:sz="4" w:space="0" w:color="auto"/>
              <w:bottom w:val="single" w:sz="4" w:space="0" w:color="auto"/>
              <w:right w:val="single" w:sz="4" w:space="0" w:color="auto"/>
            </w:tcBorders>
            <w:hideMark/>
          </w:tcPr>
          <w:p w14:paraId="36B3A97E"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372" w:type="dxa"/>
            <w:tcBorders>
              <w:top w:val="single" w:sz="4" w:space="0" w:color="auto"/>
              <w:left w:val="single" w:sz="4" w:space="0" w:color="auto"/>
              <w:bottom w:val="single" w:sz="4" w:space="0" w:color="auto"/>
              <w:right w:val="single" w:sz="4" w:space="0" w:color="auto"/>
            </w:tcBorders>
            <w:hideMark/>
          </w:tcPr>
          <w:p w14:paraId="257A25EF"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r>
      <w:tr w:rsidR="00EB7F4D" w:rsidRPr="00082CA0" w14:paraId="202561AB" w14:textId="77777777" w:rsidTr="00EB4090">
        <w:tc>
          <w:tcPr>
            <w:tcW w:w="815" w:type="dxa"/>
            <w:tcBorders>
              <w:top w:val="single" w:sz="4" w:space="0" w:color="auto"/>
              <w:left w:val="single" w:sz="4" w:space="0" w:color="auto"/>
              <w:bottom w:val="single" w:sz="4" w:space="0" w:color="auto"/>
              <w:right w:val="single" w:sz="4" w:space="0" w:color="auto"/>
            </w:tcBorders>
            <w:hideMark/>
          </w:tcPr>
          <w:p w14:paraId="68766F61"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IV</w:t>
            </w:r>
          </w:p>
        </w:tc>
        <w:tc>
          <w:tcPr>
            <w:tcW w:w="1127" w:type="dxa"/>
            <w:tcBorders>
              <w:top w:val="single" w:sz="4" w:space="0" w:color="auto"/>
              <w:left w:val="single" w:sz="4" w:space="0" w:color="auto"/>
              <w:bottom w:val="single" w:sz="4" w:space="0" w:color="auto"/>
              <w:right w:val="single" w:sz="4" w:space="0" w:color="auto"/>
            </w:tcBorders>
            <w:hideMark/>
          </w:tcPr>
          <w:p w14:paraId="229BC511"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456" w:type="dxa"/>
            <w:tcBorders>
              <w:top w:val="single" w:sz="4" w:space="0" w:color="auto"/>
              <w:left w:val="single" w:sz="4" w:space="0" w:color="auto"/>
              <w:bottom w:val="single" w:sz="4" w:space="0" w:color="auto"/>
              <w:right w:val="single" w:sz="4" w:space="0" w:color="auto"/>
            </w:tcBorders>
            <w:hideMark/>
          </w:tcPr>
          <w:p w14:paraId="4CE3D512"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3</w:t>
            </w:r>
          </w:p>
        </w:tc>
        <w:tc>
          <w:tcPr>
            <w:tcW w:w="1235" w:type="dxa"/>
            <w:tcBorders>
              <w:top w:val="single" w:sz="4" w:space="0" w:color="auto"/>
              <w:left w:val="single" w:sz="4" w:space="0" w:color="auto"/>
              <w:bottom w:val="single" w:sz="4" w:space="0" w:color="auto"/>
              <w:right w:val="single" w:sz="4" w:space="0" w:color="auto"/>
            </w:tcBorders>
            <w:hideMark/>
          </w:tcPr>
          <w:p w14:paraId="5B7200B5"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4</w:t>
            </w:r>
          </w:p>
        </w:tc>
        <w:tc>
          <w:tcPr>
            <w:tcW w:w="1414" w:type="dxa"/>
            <w:tcBorders>
              <w:top w:val="single" w:sz="4" w:space="0" w:color="auto"/>
              <w:left w:val="single" w:sz="4" w:space="0" w:color="auto"/>
              <w:bottom w:val="single" w:sz="4" w:space="0" w:color="auto"/>
              <w:right w:val="single" w:sz="4" w:space="0" w:color="auto"/>
            </w:tcBorders>
            <w:hideMark/>
          </w:tcPr>
          <w:p w14:paraId="3F92128B"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4</w:t>
            </w:r>
          </w:p>
        </w:tc>
        <w:tc>
          <w:tcPr>
            <w:tcW w:w="1163" w:type="dxa"/>
            <w:tcBorders>
              <w:top w:val="single" w:sz="4" w:space="0" w:color="auto"/>
              <w:left w:val="single" w:sz="4" w:space="0" w:color="auto"/>
              <w:bottom w:val="single" w:sz="4" w:space="0" w:color="auto"/>
              <w:right w:val="single" w:sz="4" w:space="0" w:color="auto"/>
            </w:tcBorders>
            <w:hideMark/>
          </w:tcPr>
          <w:p w14:paraId="61DE42D3"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272" w:type="dxa"/>
            <w:tcBorders>
              <w:top w:val="single" w:sz="4" w:space="0" w:color="auto"/>
              <w:left w:val="single" w:sz="4" w:space="0" w:color="auto"/>
              <w:bottom w:val="single" w:sz="4" w:space="0" w:color="auto"/>
              <w:right w:val="single" w:sz="4" w:space="0" w:color="auto"/>
            </w:tcBorders>
            <w:hideMark/>
          </w:tcPr>
          <w:p w14:paraId="26B67ACF"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w:t>
            </w:r>
          </w:p>
        </w:tc>
        <w:tc>
          <w:tcPr>
            <w:tcW w:w="1372" w:type="dxa"/>
            <w:tcBorders>
              <w:top w:val="single" w:sz="4" w:space="0" w:color="auto"/>
              <w:left w:val="single" w:sz="4" w:space="0" w:color="auto"/>
              <w:bottom w:val="single" w:sz="4" w:space="0" w:color="auto"/>
              <w:right w:val="single" w:sz="4" w:space="0" w:color="auto"/>
            </w:tcBorders>
            <w:hideMark/>
          </w:tcPr>
          <w:p w14:paraId="41922F17" w14:textId="77777777" w:rsidR="00082CA0" w:rsidRPr="00082CA0" w:rsidRDefault="00082CA0" w:rsidP="00082CA0">
            <w:pPr>
              <w:spacing w:line="360" w:lineRule="auto"/>
              <w:jc w:val="center"/>
              <w:rPr>
                <w:rFonts w:ascii="Times New Roman" w:hAnsi="Times New Roman" w:cs="Times New Roman"/>
                <w:sz w:val="24"/>
                <w:szCs w:val="24"/>
              </w:rPr>
            </w:pPr>
            <w:r w:rsidRPr="00082CA0">
              <w:rPr>
                <w:rFonts w:ascii="Times New Roman" w:hAnsi="Times New Roman" w:cs="Times New Roman"/>
                <w:sz w:val="24"/>
                <w:szCs w:val="24"/>
              </w:rPr>
              <w:t>1</w:t>
            </w:r>
          </w:p>
        </w:tc>
      </w:tr>
    </w:tbl>
    <w:p w14:paraId="623055EF" w14:textId="77777777" w:rsidR="00082CA0" w:rsidRDefault="00082CA0" w:rsidP="001940E6">
      <w:pPr>
        <w:spacing w:after="0"/>
        <w:jc w:val="both"/>
        <w:rPr>
          <w:rFonts w:ascii="Times New Roman" w:hAnsi="Times New Roman" w:cs="Times New Roman"/>
          <w:sz w:val="24"/>
          <w:szCs w:val="24"/>
          <w:lang w:val="sv-SE"/>
        </w:rPr>
      </w:pPr>
    </w:p>
    <w:p w14:paraId="62B3CC89" w14:textId="269BCB5A" w:rsidR="00374500" w:rsidRDefault="001940E6" w:rsidP="00374500">
      <w:pPr>
        <w:tabs>
          <w:tab w:val="left" w:pos="1418"/>
        </w:tabs>
        <w:overflowPunct w:val="0"/>
        <w:spacing w:after="0"/>
        <w:ind w:firstLine="710"/>
        <w:jc w:val="center"/>
        <w:textAlignment w:val="baseline"/>
        <w:rPr>
          <w:rFonts w:ascii="Times New Roman" w:hAnsi="Times New Roman" w:cs="Times New Roman"/>
          <w:sz w:val="24"/>
          <w:szCs w:val="24"/>
        </w:rPr>
      </w:pPr>
      <w:r>
        <w:rPr>
          <w:rFonts w:ascii="Times New Roman" w:eastAsia="Calibri" w:hAnsi="Times New Roman" w:cs="Times New Roman"/>
          <w:b/>
          <w:sz w:val="24"/>
          <w:szCs w:val="24"/>
          <w:lang w:val="sv-SE" w:eastAsia="lt-LT"/>
        </w:rPr>
        <w:t>Metodinės tarybos veikla</w:t>
      </w:r>
      <w:r w:rsidR="000A7209" w:rsidRPr="000A7209">
        <w:rPr>
          <w:rFonts w:ascii="Times New Roman" w:hAnsi="Times New Roman" w:cs="Times New Roman"/>
          <w:sz w:val="24"/>
          <w:szCs w:val="24"/>
          <w:lang w:val="sv-SE"/>
        </w:rPr>
        <w:tab/>
      </w:r>
    </w:p>
    <w:p w14:paraId="26BA949D" w14:textId="77777777"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202</w:t>
      </w:r>
      <w:r w:rsidRPr="00A55549">
        <w:rPr>
          <w:rFonts w:ascii="Times New Roman" w:hAnsi="Times New Roman" w:cs="Times New Roman"/>
          <w:sz w:val="24"/>
          <w:szCs w:val="24"/>
        </w:rPr>
        <w:t>4</w:t>
      </w:r>
      <w:r>
        <w:rPr>
          <w:rFonts w:ascii="Times New Roman" w:hAnsi="Times New Roman" w:cs="Times New Roman"/>
          <w:sz w:val="24"/>
          <w:szCs w:val="24"/>
        </w:rPr>
        <w:t xml:space="preserve"> m. gimnazijos metodinės tarybos veiklos tikslas buvo telkti gimnazijos mokytojus įgyvendinant atnaujinto ugdymo bendrąsias programas, siekiant kiekvieno mokinio pažangos ugdant kompetencijas.</w:t>
      </w:r>
    </w:p>
    <w:p w14:paraId="5EE413A4" w14:textId="77777777"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 xml:space="preserve">Mokytojai aktyviai dalyvavo kvalifikacijos tobulinimo seminaruose ruošdamiesi darbui pagal atnaujinto ugdymo turinio programas, bendradarbiavo diskutuodami apie programų turinį, diskutavo apie </w:t>
      </w:r>
      <w:proofErr w:type="spellStart"/>
      <w:r>
        <w:rPr>
          <w:rFonts w:ascii="Times New Roman" w:hAnsi="Times New Roman" w:cs="Times New Roman"/>
          <w:sz w:val="24"/>
          <w:szCs w:val="24"/>
        </w:rPr>
        <w:t>įtraukųjį</w:t>
      </w:r>
      <w:proofErr w:type="spellEnd"/>
      <w:r>
        <w:rPr>
          <w:rFonts w:ascii="Times New Roman" w:hAnsi="Times New Roman" w:cs="Times New Roman"/>
          <w:sz w:val="24"/>
          <w:szCs w:val="24"/>
        </w:rPr>
        <w:t>, integruotą ir diferencijuotą mokymą, suplanuotų veiklų įtaką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rezultatams bei individualių poreikių tenkinimui, aptarė ugdymo kokybę, pasiekimų ir brandos egzaminų rezultatus, numatė tobulinimo kryptis.</w:t>
      </w:r>
    </w:p>
    <w:p w14:paraId="6ED254CA" w14:textId="77777777"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Kuriant šiuolaikinius poreikius atitinkančią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aplinką, buvo sudarytos sąlygos mokiniams dalyvauti STEAM programose. Mokytojai domėjosi STEAM ugdymo naujovėmis, per pamokas skatino mokymąsi mokytis ir bendradarbiavimą. </w:t>
      </w:r>
      <w:r w:rsidRPr="00A55549">
        <w:rPr>
          <w:rFonts w:ascii="Times New Roman" w:hAnsi="Times New Roman" w:cs="Times New Roman"/>
          <w:sz w:val="24"/>
          <w:szCs w:val="24"/>
        </w:rPr>
        <w:t xml:space="preserve">2024 metais gimnazijos mokiniai dalyvavo TŪM pažangos plano ,,Projektinės matematikos ir fizikos veiklos” STEAM Kauno technologijos universitete, KTU dėstytojai mūsų gimnazistams veda  nuotolines  matematikos konsultacijas.  </w:t>
      </w:r>
      <w:r>
        <w:rPr>
          <w:rFonts w:ascii="Times New Roman" w:hAnsi="Times New Roman" w:cs="Times New Roman"/>
          <w:sz w:val="24"/>
          <w:szCs w:val="24"/>
        </w:rPr>
        <w:t xml:space="preserve">Gimnazijos gamtos mokslų laboratorijoje organizuojamos STEAM veiklos mūsų mokiniams (norėtųsi aktyvesnio pradinių klasių mokytojų bendradarbiavimo rengiant STEAM veiklas), kviečiami rajono gimnazijų mokiniai bei mokytojai, Lazdijų r. </w:t>
      </w:r>
      <w:proofErr w:type="spellStart"/>
      <w:r>
        <w:rPr>
          <w:rFonts w:ascii="Times New Roman" w:hAnsi="Times New Roman" w:cs="Times New Roman"/>
          <w:sz w:val="24"/>
          <w:szCs w:val="24"/>
        </w:rPr>
        <w:t>Seirijų</w:t>
      </w:r>
      <w:proofErr w:type="spellEnd"/>
      <w:r>
        <w:rPr>
          <w:rFonts w:ascii="Times New Roman" w:hAnsi="Times New Roman" w:cs="Times New Roman"/>
          <w:sz w:val="24"/>
          <w:szCs w:val="24"/>
        </w:rPr>
        <w:t xml:space="preserve"> Antano Žmuidzinavičiaus gimnazijos mokiniai.</w:t>
      </w:r>
    </w:p>
    <w:p w14:paraId="160BBDE6" w14:textId="0221BE9A"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Projektas ,,Mokinys-mokiniui“ nepasisekė dėl to, kad neatsiranda mokinių </w:t>
      </w:r>
      <w:proofErr w:type="spellStart"/>
      <w:r>
        <w:rPr>
          <w:rFonts w:ascii="Times New Roman" w:hAnsi="Times New Roman" w:cs="Times New Roman"/>
          <w:sz w:val="24"/>
          <w:szCs w:val="24"/>
        </w:rPr>
        <w:t>savanoriavimo</w:t>
      </w:r>
      <w:proofErr w:type="spellEnd"/>
      <w:r>
        <w:rPr>
          <w:rFonts w:ascii="Times New Roman" w:hAnsi="Times New Roman" w:cs="Times New Roman"/>
          <w:sz w:val="24"/>
          <w:szCs w:val="24"/>
        </w:rPr>
        <w:t xml:space="preserve"> principu pad</w:t>
      </w:r>
      <w:r w:rsidR="00A646AD">
        <w:rPr>
          <w:rFonts w:ascii="Times New Roman" w:hAnsi="Times New Roman" w:cs="Times New Roman"/>
          <w:sz w:val="24"/>
          <w:szCs w:val="24"/>
        </w:rPr>
        <w:t>edančių</w:t>
      </w:r>
      <w:r>
        <w:rPr>
          <w:rFonts w:ascii="Times New Roman" w:hAnsi="Times New Roman" w:cs="Times New Roman"/>
          <w:sz w:val="24"/>
          <w:szCs w:val="24"/>
        </w:rPr>
        <w:t xml:space="preserve"> bendraklasiams (buvo tik pavieniai atvejai).</w:t>
      </w:r>
    </w:p>
    <w:p w14:paraId="5B80E56A" w14:textId="77777777"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Klasių auklėtojai organizavo konstruktyvius pokalbius su mokiniais ir jų tėvais, per kuriuos aptarė kiekvieno mokinio asmeninės pažangos tikslus bei būdus jiems įgyvendinti, pasiektus rezultatus. Tokiu būdu 100 proc. mokinių įsitraukė į savo mokymosi pasiekimų vertinimą, pažangos stebėjimą, pasiektų rezultatų apmąstymą. Pagal numatytą planą vyko pusmečių ir metinių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rezultatų, </w:t>
      </w:r>
      <w:r>
        <w:rPr>
          <w:rFonts w:ascii="Times New Roman" w:hAnsi="Times New Roman" w:cs="Times New Roman"/>
          <w:sz w:val="24"/>
          <w:szCs w:val="24"/>
        </w:rPr>
        <w:lastRenderedPageBreak/>
        <w:t>mokinių motyvacijos ir lankomumo, mokinių darbo diferencijavimo ir individualizavimo analizė. Gimnazijoje vyko ,,Atvirų durų“ renginiai su mokinių tėvais.</w:t>
      </w:r>
    </w:p>
    <w:p w14:paraId="7AEDEA92" w14:textId="77777777" w:rsidR="00374500" w:rsidRDefault="00374500" w:rsidP="000E3A59">
      <w:pPr>
        <w:spacing w:after="0"/>
        <w:jc w:val="both"/>
        <w:rPr>
          <w:rFonts w:ascii="Times New Roman" w:hAnsi="Times New Roman" w:cs="Times New Roman"/>
          <w:sz w:val="24"/>
          <w:szCs w:val="24"/>
        </w:rPr>
      </w:pPr>
      <w:r>
        <w:rPr>
          <w:rFonts w:ascii="Times New Roman" w:hAnsi="Times New Roman" w:cs="Times New Roman"/>
          <w:sz w:val="24"/>
          <w:szCs w:val="24"/>
        </w:rPr>
        <w:t xml:space="preserve">Metodinė taryba inicijavo mokytojų patirties sklaidą: mokytojai organizavo ir vedė seminarus, skaitė pranešimus metodinėje konferencijoje, vedė atviras pamokas bei neformalaus ugdymo renginius. </w:t>
      </w:r>
    </w:p>
    <w:p w14:paraId="402A4017" w14:textId="43D4D509" w:rsidR="000A7209" w:rsidRDefault="001940E6" w:rsidP="000E3A59">
      <w:pPr>
        <w:spacing w:after="0"/>
        <w:jc w:val="center"/>
        <w:rPr>
          <w:rFonts w:ascii="Times New Roman" w:eastAsia="Calibri" w:hAnsi="Times New Roman" w:cs="Times New Roman"/>
          <w:b/>
          <w:sz w:val="24"/>
          <w:szCs w:val="24"/>
          <w:lang w:val="sv-SE" w:eastAsia="lt-LT"/>
        </w:rPr>
      </w:pPr>
      <w:r>
        <w:rPr>
          <w:rFonts w:ascii="Times New Roman" w:eastAsia="Calibri" w:hAnsi="Times New Roman" w:cs="Times New Roman"/>
          <w:b/>
          <w:sz w:val="24"/>
          <w:szCs w:val="24"/>
          <w:lang w:val="sv-SE" w:eastAsia="lt-LT"/>
        </w:rPr>
        <w:t>Vaiko gerovės komisijos veikla</w:t>
      </w:r>
    </w:p>
    <w:p w14:paraId="2FE9799D" w14:textId="77777777" w:rsidR="00426E35" w:rsidRPr="000A7209" w:rsidRDefault="00426E35" w:rsidP="001940E6">
      <w:pPr>
        <w:spacing w:after="0"/>
        <w:jc w:val="center"/>
        <w:rPr>
          <w:rFonts w:ascii="Times New Roman" w:eastAsia="Calibri" w:hAnsi="Times New Roman" w:cs="Times New Roman"/>
          <w:b/>
          <w:sz w:val="24"/>
          <w:szCs w:val="24"/>
          <w:lang w:val="sv-SE" w:eastAsia="lt-LT"/>
        </w:rPr>
      </w:pPr>
    </w:p>
    <w:p w14:paraId="4569E722" w14:textId="2E6C1AE5"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 metais įvyko 14 Vaiko gerovės komisijos (VGK) posėdžių, kuriuose buvo analizuojamas mokinių elgesys, lankomumas, pažangumas ir numatomi pagalbos būdai. 90 mokinių buvo teikiama švietimo pagalba.</w:t>
      </w:r>
    </w:p>
    <w:p w14:paraId="0AD4CE35" w14:textId="77777777"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Atlikti 5 pirminiai ir 1 pakartotinis mokinių, turinčių specialiuosius ugdymosi poreikius, vertinimai. Taip pat 1 kartą buvo svarstytas </w:t>
      </w:r>
      <w:proofErr w:type="spellStart"/>
      <w:r>
        <w:rPr>
          <w:rFonts w:ascii="Times New Roman" w:eastAsia="Times New Roman" w:hAnsi="Times New Roman" w:cs="Times New Roman"/>
          <w:sz w:val="24"/>
          <w:szCs w:val="24"/>
          <w:lang w:eastAsia="lt-LT"/>
        </w:rPr>
        <w:t>savirūpos</w:t>
      </w:r>
      <w:proofErr w:type="spellEnd"/>
      <w:r>
        <w:rPr>
          <w:rFonts w:ascii="Times New Roman" w:eastAsia="Times New Roman" w:hAnsi="Times New Roman" w:cs="Times New Roman"/>
          <w:sz w:val="24"/>
          <w:szCs w:val="24"/>
          <w:lang w:eastAsia="lt-LT"/>
        </w:rPr>
        <w:t xml:space="preserve"> plano rengimas vienam mokiniui.</w:t>
      </w:r>
    </w:p>
    <w:p w14:paraId="20F78C57" w14:textId="77777777"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 metais toliau buvo vykdomos prevencinės programos:</w:t>
      </w:r>
    </w:p>
    <w:p w14:paraId="53CFAB37" w14:textId="2C2F788B"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IV klasėse – Alkoholio, tabako ir kitų psichiką veikiančių medžiagų vartojimo programa</w:t>
      </w:r>
      <w:r w:rsidR="00DD0911">
        <w:rPr>
          <w:rFonts w:ascii="Times New Roman" w:eastAsia="Times New Roman" w:hAnsi="Times New Roman" w:cs="Times New Roman"/>
          <w:sz w:val="24"/>
          <w:szCs w:val="24"/>
          <w:lang w:eastAsia="lt-LT"/>
        </w:rPr>
        <w:t>;</w:t>
      </w:r>
    </w:p>
    <w:p w14:paraId="60E82D01" w14:textId="36C893CD"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 klasėse – Gyvenimo įgūdžių bendroji programa</w:t>
      </w:r>
      <w:r w:rsidR="00DD0911">
        <w:rPr>
          <w:rFonts w:ascii="Times New Roman" w:eastAsia="Times New Roman" w:hAnsi="Times New Roman" w:cs="Times New Roman"/>
          <w:sz w:val="24"/>
          <w:szCs w:val="24"/>
          <w:lang w:eastAsia="lt-LT"/>
        </w:rPr>
        <w:t>;</w:t>
      </w:r>
    </w:p>
    <w:p w14:paraId="461358E7" w14:textId="34455EA3"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 klasėse – „Įveikime kartu“</w:t>
      </w:r>
      <w:r w:rsidR="00DD0911">
        <w:rPr>
          <w:rFonts w:ascii="Times New Roman" w:eastAsia="Times New Roman" w:hAnsi="Times New Roman" w:cs="Times New Roman"/>
          <w:sz w:val="24"/>
          <w:szCs w:val="24"/>
          <w:lang w:eastAsia="lt-LT"/>
        </w:rPr>
        <w:t>;</w:t>
      </w:r>
    </w:p>
    <w:p w14:paraId="6F467214" w14:textId="5F296FFC"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 klasėse – „</w:t>
      </w:r>
      <w:proofErr w:type="spellStart"/>
      <w:r>
        <w:rPr>
          <w:rFonts w:ascii="Times New Roman" w:eastAsia="Times New Roman" w:hAnsi="Times New Roman" w:cs="Times New Roman"/>
          <w:sz w:val="24"/>
          <w:szCs w:val="24"/>
          <w:lang w:eastAsia="lt-LT"/>
        </w:rPr>
        <w:t>Obolio</w:t>
      </w:r>
      <w:proofErr w:type="spellEnd"/>
      <w:r>
        <w:rPr>
          <w:rFonts w:ascii="Times New Roman" w:eastAsia="Times New Roman" w:hAnsi="Times New Roman" w:cs="Times New Roman"/>
          <w:sz w:val="24"/>
          <w:szCs w:val="24"/>
          <w:lang w:eastAsia="lt-LT"/>
        </w:rPr>
        <w:t xml:space="preserve"> draugai“</w:t>
      </w:r>
      <w:r w:rsidR="00DD0911">
        <w:rPr>
          <w:rFonts w:ascii="Times New Roman" w:eastAsia="Times New Roman" w:hAnsi="Times New Roman" w:cs="Times New Roman"/>
          <w:sz w:val="24"/>
          <w:szCs w:val="24"/>
          <w:lang w:eastAsia="lt-LT"/>
        </w:rPr>
        <w:t>;</w:t>
      </w:r>
    </w:p>
    <w:p w14:paraId="7C935323" w14:textId="23752788"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8 klasėse – </w:t>
      </w:r>
      <w:proofErr w:type="spellStart"/>
      <w:r>
        <w:rPr>
          <w:rFonts w:ascii="Times New Roman" w:eastAsia="Times New Roman" w:hAnsi="Times New Roman" w:cs="Times New Roman"/>
          <w:sz w:val="24"/>
          <w:szCs w:val="24"/>
          <w:lang w:eastAsia="lt-LT"/>
        </w:rPr>
        <w:t>Lions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Quest</w:t>
      </w:r>
      <w:proofErr w:type="spellEnd"/>
      <w:r>
        <w:rPr>
          <w:rFonts w:ascii="Times New Roman" w:eastAsia="Times New Roman" w:hAnsi="Times New Roman" w:cs="Times New Roman"/>
          <w:sz w:val="24"/>
          <w:szCs w:val="24"/>
          <w:lang w:eastAsia="lt-LT"/>
        </w:rPr>
        <w:t xml:space="preserve"> gyvenimo įgūdžių ugdymo programa „Paauglystės kryžkelės“</w:t>
      </w:r>
      <w:r w:rsidR="00DD0911">
        <w:rPr>
          <w:rFonts w:ascii="Times New Roman" w:eastAsia="Times New Roman" w:hAnsi="Times New Roman" w:cs="Times New Roman"/>
          <w:sz w:val="24"/>
          <w:szCs w:val="24"/>
          <w:lang w:eastAsia="lt-LT"/>
        </w:rPr>
        <w:t>;</w:t>
      </w:r>
    </w:p>
    <w:p w14:paraId="3AE958E1" w14:textId="4D19D0F6" w:rsidR="00AB6530" w:rsidRDefault="00AB6530" w:rsidP="00AB6530">
      <w:pPr>
        <w:numPr>
          <w:ilvl w:val="0"/>
          <w:numId w:val="18"/>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DD09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IV klasėse – </w:t>
      </w:r>
      <w:proofErr w:type="spellStart"/>
      <w:r>
        <w:rPr>
          <w:rFonts w:ascii="Times New Roman" w:eastAsia="Times New Roman" w:hAnsi="Times New Roman" w:cs="Times New Roman"/>
          <w:sz w:val="24"/>
          <w:szCs w:val="24"/>
          <w:lang w:eastAsia="lt-LT"/>
        </w:rPr>
        <w:t>Lions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Quest</w:t>
      </w:r>
      <w:proofErr w:type="spellEnd"/>
      <w:r>
        <w:rPr>
          <w:rFonts w:ascii="Times New Roman" w:eastAsia="Times New Roman" w:hAnsi="Times New Roman" w:cs="Times New Roman"/>
          <w:sz w:val="24"/>
          <w:szCs w:val="24"/>
          <w:lang w:eastAsia="lt-LT"/>
        </w:rPr>
        <w:t xml:space="preserve"> gyvenimo įgūdžių programa „Raktai į sėkmę“.</w:t>
      </w:r>
    </w:p>
    <w:p w14:paraId="2503909F" w14:textId="77777777"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Visos programos įgyvendinamos integruojant į dalykų ugdymo turinį, per neformaliojo vaikų švietimo veiklas ir klasių valandėles.</w:t>
      </w:r>
    </w:p>
    <w:p w14:paraId="14CFF849" w14:textId="27EB6DDB"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Keldami profesinę kvalifikaciją, mokytojai dalyvavo TŪM programos mokymuose, didelį dėmesį skiriant </w:t>
      </w:r>
      <w:proofErr w:type="spellStart"/>
      <w:r>
        <w:rPr>
          <w:rFonts w:ascii="Times New Roman" w:eastAsia="Times New Roman" w:hAnsi="Times New Roman" w:cs="Times New Roman"/>
          <w:sz w:val="24"/>
          <w:szCs w:val="24"/>
          <w:lang w:eastAsia="lt-LT"/>
        </w:rPr>
        <w:t>įtrauk</w:t>
      </w:r>
      <w:r w:rsidR="00DD091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ajam</w:t>
      </w:r>
      <w:proofErr w:type="spellEnd"/>
      <w:r>
        <w:rPr>
          <w:rFonts w:ascii="Times New Roman" w:eastAsia="Times New Roman" w:hAnsi="Times New Roman" w:cs="Times New Roman"/>
          <w:sz w:val="24"/>
          <w:szCs w:val="24"/>
          <w:lang w:eastAsia="lt-LT"/>
        </w:rPr>
        <w:t xml:space="preserve"> ugdymui, siekiant sukurti vienodas ir kokybiškas ugdymo sąlygas visiems mokiniams.</w:t>
      </w:r>
    </w:p>
    <w:p w14:paraId="0974B7CE" w14:textId="60C56A7F" w:rsidR="00AB6530" w:rsidRDefault="00AB6530" w:rsidP="00AB6530">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Gimnazijoje taip pat buvo vykdomos programos „Vaisių vartojimo skatinimas mokyklose“ ir „Pienas vaikams“, skirtos ikimokyklinio ugdymo skyriaus vaikams ir 1</w:t>
      </w:r>
      <w:r w:rsidR="00C3422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 klasių mokiniams.</w:t>
      </w:r>
    </w:p>
    <w:p w14:paraId="49EF581E" w14:textId="28A562C1" w:rsidR="00646E74" w:rsidRDefault="00646E74" w:rsidP="004C775E">
      <w:pPr>
        <w:pStyle w:val="Standard"/>
        <w:jc w:val="both"/>
        <w:rPr>
          <w:bCs/>
          <w:color w:val="FF0000"/>
          <w:kern w:val="36"/>
          <w:lang w:eastAsia="lt-LT"/>
        </w:rPr>
      </w:pPr>
    </w:p>
    <w:p w14:paraId="7E14499E" w14:textId="109362EE" w:rsidR="00646E74" w:rsidRPr="00C1576A" w:rsidRDefault="00646E74" w:rsidP="00646E74">
      <w:pPr>
        <w:shd w:val="clear" w:color="auto" w:fill="FFFFFF"/>
        <w:jc w:val="both"/>
        <w:textAlignment w:val="baseline"/>
        <w:outlineLvl w:val="0"/>
        <w:rPr>
          <w:rFonts w:ascii="Times New Roman" w:eastAsia="Calibri" w:hAnsi="Times New Roman" w:cs="Times New Roman"/>
          <w:sz w:val="24"/>
          <w:szCs w:val="24"/>
        </w:rPr>
      </w:pPr>
      <w:r w:rsidRPr="00C1576A">
        <w:rPr>
          <w:rFonts w:ascii="Times New Roman" w:eastAsia="Calibri" w:hAnsi="Times New Roman" w:cs="Times New Roman"/>
          <w:sz w:val="24"/>
          <w:szCs w:val="24"/>
        </w:rPr>
        <w:t>Neformaliojo švietimo veiklų mokinių pasirinkimai</w:t>
      </w:r>
    </w:p>
    <w:tbl>
      <w:tblPr>
        <w:tblStyle w:val="Lentelstinklelis"/>
        <w:tblW w:w="0" w:type="auto"/>
        <w:tblLook w:val="04A0" w:firstRow="1" w:lastRow="0" w:firstColumn="1" w:lastColumn="0" w:noHBand="0" w:noVBand="1"/>
      </w:tblPr>
      <w:tblGrid>
        <w:gridCol w:w="824"/>
        <w:gridCol w:w="1685"/>
        <w:gridCol w:w="1792"/>
        <w:gridCol w:w="1792"/>
        <w:gridCol w:w="1620"/>
        <w:gridCol w:w="1837"/>
      </w:tblGrid>
      <w:tr w:rsidR="00646E74" w:rsidRPr="00C1576A" w14:paraId="0E3B0E7E" w14:textId="77777777" w:rsidTr="009948D2">
        <w:tc>
          <w:tcPr>
            <w:tcW w:w="824" w:type="dxa"/>
          </w:tcPr>
          <w:p w14:paraId="6B59209E" w14:textId="77777777" w:rsidR="00646E74" w:rsidRPr="00C1576A" w:rsidRDefault="00646E74" w:rsidP="009948D2">
            <w:pPr>
              <w:jc w:val="center"/>
              <w:textAlignment w:val="baseline"/>
              <w:outlineLvl w:val="0"/>
              <w:rPr>
                <w:rFonts w:eastAsia="Calibri"/>
                <w:szCs w:val="24"/>
              </w:rPr>
            </w:pPr>
            <w:r w:rsidRPr="00C1576A">
              <w:rPr>
                <w:rFonts w:eastAsia="Calibri"/>
                <w:szCs w:val="24"/>
              </w:rPr>
              <w:t>Metai</w:t>
            </w:r>
          </w:p>
        </w:tc>
        <w:tc>
          <w:tcPr>
            <w:tcW w:w="1685" w:type="dxa"/>
          </w:tcPr>
          <w:p w14:paraId="55452EBB" w14:textId="77777777" w:rsidR="00646E74" w:rsidRPr="00C1576A" w:rsidRDefault="00646E74" w:rsidP="009948D2">
            <w:pPr>
              <w:jc w:val="center"/>
              <w:textAlignment w:val="baseline"/>
              <w:outlineLvl w:val="0"/>
              <w:rPr>
                <w:rFonts w:eastAsia="Calibri"/>
                <w:szCs w:val="24"/>
              </w:rPr>
            </w:pPr>
            <w:r w:rsidRPr="00C1576A">
              <w:rPr>
                <w:rFonts w:eastAsia="Calibri"/>
                <w:szCs w:val="24"/>
              </w:rPr>
              <w:t>Dalyvavo vienoje veikloje (proc.)</w:t>
            </w:r>
          </w:p>
        </w:tc>
        <w:tc>
          <w:tcPr>
            <w:tcW w:w="1792" w:type="dxa"/>
          </w:tcPr>
          <w:p w14:paraId="5A1E93F9" w14:textId="77777777" w:rsidR="00646E74" w:rsidRPr="008C4044" w:rsidRDefault="00646E74" w:rsidP="009948D2">
            <w:pPr>
              <w:jc w:val="center"/>
              <w:textAlignment w:val="baseline"/>
              <w:outlineLvl w:val="0"/>
              <w:rPr>
                <w:rFonts w:eastAsia="Calibri"/>
                <w:szCs w:val="24"/>
              </w:rPr>
            </w:pPr>
            <w:r w:rsidRPr="008C4044">
              <w:rPr>
                <w:rFonts w:eastAsia="Calibri"/>
                <w:szCs w:val="24"/>
              </w:rPr>
              <w:t>Dalyvavo dviejose veiklose (proc.)</w:t>
            </w:r>
          </w:p>
        </w:tc>
        <w:tc>
          <w:tcPr>
            <w:tcW w:w="1792" w:type="dxa"/>
          </w:tcPr>
          <w:p w14:paraId="621FA1B4" w14:textId="1F935ACE" w:rsidR="00646E74" w:rsidRPr="008C4044" w:rsidRDefault="00646E74" w:rsidP="00C34221">
            <w:pPr>
              <w:jc w:val="center"/>
              <w:textAlignment w:val="baseline"/>
              <w:outlineLvl w:val="0"/>
              <w:rPr>
                <w:rFonts w:eastAsia="Calibri"/>
                <w:szCs w:val="24"/>
              </w:rPr>
            </w:pPr>
            <w:r w:rsidRPr="008C4044">
              <w:rPr>
                <w:rFonts w:eastAsia="Calibri"/>
                <w:szCs w:val="24"/>
              </w:rPr>
              <w:t>Dalyvavo tr</w:t>
            </w:r>
            <w:r w:rsidR="00C34221" w:rsidRPr="008C4044">
              <w:rPr>
                <w:rFonts w:eastAsia="Calibri"/>
                <w:szCs w:val="24"/>
              </w:rPr>
              <w:t>i</w:t>
            </w:r>
            <w:r w:rsidRPr="008C4044">
              <w:rPr>
                <w:rFonts w:eastAsia="Calibri"/>
                <w:szCs w:val="24"/>
              </w:rPr>
              <w:t>jose veiklose (proc.)</w:t>
            </w:r>
          </w:p>
        </w:tc>
        <w:tc>
          <w:tcPr>
            <w:tcW w:w="1620" w:type="dxa"/>
          </w:tcPr>
          <w:p w14:paraId="728B65F5" w14:textId="77777777" w:rsidR="00646E74" w:rsidRPr="00C1576A" w:rsidRDefault="00646E74" w:rsidP="009948D2">
            <w:pPr>
              <w:jc w:val="center"/>
              <w:textAlignment w:val="baseline"/>
              <w:outlineLvl w:val="0"/>
              <w:rPr>
                <w:rFonts w:eastAsia="Calibri"/>
                <w:szCs w:val="24"/>
              </w:rPr>
            </w:pPr>
            <w:r w:rsidRPr="00C1576A">
              <w:rPr>
                <w:rFonts w:eastAsia="Calibri"/>
                <w:szCs w:val="24"/>
              </w:rPr>
              <w:t>Iš viso dalyvavo (proc.)</w:t>
            </w:r>
          </w:p>
        </w:tc>
        <w:tc>
          <w:tcPr>
            <w:tcW w:w="1837" w:type="dxa"/>
          </w:tcPr>
          <w:p w14:paraId="68D35399" w14:textId="77777777" w:rsidR="00646E74" w:rsidRPr="00C1576A" w:rsidRDefault="00646E74" w:rsidP="009948D2">
            <w:pPr>
              <w:jc w:val="center"/>
              <w:textAlignment w:val="baseline"/>
              <w:outlineLvl w:val="0"/>
              <w:rPr>
                <w:rFonts w:eastAsia="Calibri"/>
                <w:szCs w:val="24"/>
              </w:rPr>
            </w:pPr>
            <w:r w:rsidRPr="00C1576A">
              <w:rPr>
                <w:rFonts w:eastAsia="Calibri"/>
                <w:szCs w:val="24"/>
              </w:rPr>
              <w:t>Nedalyvavo nei vienoje (proc.)</w:t>
            </w:r>
          </w:p>
        </w:tc>
      </w:tr>
      <w:tr w:rsidR="00646E74" w:rsidRPr="00C1576A" w14:paraId="348E2B5B" w14:textId="77777777" w:rsidTr="009948D2">
        <w:tc>
          <w:tcPr>
            <w:tcW w:w="824" w:type="dxa"/>
          </w:tcPr>
          <w:p w14:paraId="0AA7BF8F" w14:textId="77777777" w:rsidR="00646E74" w:rsidRPr="00C1576A" w:rsidRDefault="00646E74" w:rsidP="009948D2">
            <w:pPr>
              <w:jc w:val="center"/>
              <w:textAlignment w:val="baseline"/>
              <w:outlineLvl w:val="0"/>
              <w:rPr>
                <w:rFonts w:eastAsia="Calibri"/>
                <w:szCs w:val="24"/>
              </w:rPr>
            </w:pPr>
            <w:r w:rsidRPr="00C1576A">
              <w:rPr>
                <w:rFonts w:eastAsia="Calibri"/>
                <w:szCs w:val="24"/>
              </w:rPr>
              <w:t>2022</w:t>
            </w:r>
          </w:p>
        </w:tc>
        <w:tc>
          <w:tcPr>
            <w:tcW w:w="1685" w:type="dxa"/>
          </w:tcPr>
          <w:p w14:paraId="606C84DF" w14:textId="77777777" w:rsidR="00646E74" w:rsidRPr="00C1576A" w:rsidRDefault="00646E74" w:rsidP="009948D2">
            <w:pPr>
              <w:jc w:val="center"/>
              <w:textAlignment w:val="baseline"/>
              <w:outlineLvl w:val="0"/>
              <w:rPr>
                <w:rFonts w:eastAsia="Calibri"/>
                <w:szCs w:val="24"/>
              </w:rPr>
            </w:pPr>
            <w:r w:rsidRPr="00C1576A">
              <w:rPr>
                <w:rFonts w:eastAsia="Calibri"/>
                <w:szCs w:val="24"/>
              </w:rPr>
              <w:t>41,0</w:t>
            </w:r>
          </w:p>
        </w:tc>
        <w:tc>
          <w:tcPr>
            <w:tcW w:w="1792" w:type="dxa"/>
          </w:tcPr>
          <w:p w14:paraId="3E325A7E" w14:textId="77777777" w:rsidR="00646E74" w:rsidRPr="00C1576A" w:rsidRDefault="00646E74" w:rsidP="009948D2">
            <w:pPr>
              <w:jc w:val="center"/>
              <w:textAlignment w:val="baseline"/>
              <w:outlineLvl w:val="0"/>
              <w:rPr>
                <w:rFonts w:eastAsia="Calibri"/>
                <w:szCs w:val="24"/>
              </w:rPr>
            </w:pPr>
            <w:r w:rsidRPr="00C1576A">
              <w:rPr>
                <w:rFonts w:eastAsia="Calibri"/>
                <w:szCs w:val="24"/>
              </w:rPr>
              <w:t>16,0</w:t>
            </w:r>
          </w:p>
        </w:tc>
        <w:tc>
          <w:tcPr>
            <w:tcW w:w="1792" w:type="dxa"/>
          </w:tcPr>
          <w:p w14:paraId="2CC67ACD" w14:textId="77777777" w:rsidR="00646E74" w:rsidRPr="00C1576A" w:rsidRDefault="00646E74" w:rsidP="009948D2">
            <w:pPr>
              <w:jc w:val="center"/>
              <w:textAlignment w:val="baseline"/>
              <w:outlineLvl w:val="0"/>
              <w:rPr>
                <w:rFonts w:eastAsia="Calibri"/>
                <w:szCs w:val="24"/>
              </w:rPr>
            </w:pPr>
            <w:r w:rsidRPr="00C1576A">
              <w:rPr>
                <w:rFonts w:eastAsia="Calibri"/>
                <w:szCs w:val="24"/>
              </w:rPr>
              <w:t>18,0</w:t>
            </w:r>
          </w:p>
        </w:tc>
        <w:tc>
          <w:tcPr>
            <w:tcW w:w="1620" w:type="dxa"/>
          </w:tcPr>
          <w:p w14:paraId="5561DAF2" w14:textId="77777777" w:rsidR="00646E74" w:rsidRPr="00C1576A" w:rsidRDefault="00646E74" w:rsidP="009948D2">
            <w:pPr>
              <w:jc w:val="center"/>
              <w:textAlignment w:val="baseline"/>
              <w:outlineLvl w:val="0"/>
              <w:rPr>
                <w:rFonts w:eastAsia="Calibri"/>
                <w:szCs w:val="24"/>
              </w:rPr>
            </w:pPr>
            <w:r w:rsidRPr="00C1576A">
              <w:rPr>
                <w:rFonts w:eastAsia="Calibri"/>
                <w:szCs w:val="24"/>
              </w:rPr>
              <w:t>75,0</w:t>
            </w:r>
          </w:p>
        </w:tc>
        <w:tc>
          <w:tcPr>
            <w:tcW w:w="1837" w:type="dxa"/>
          </w:tcPr>
          <w:p w14:paraId="261952E7" w14:textId="77777777" w:rsidR="00646E74" w:rsidRPr="00C1576A" w:rsidRDefault="00646E74" w:rsidP="009948D2">
            <w:pPr>
              <w:jc w:val="center"/>
              <w:textAlignment w:val="baseline"/>
              <w:outlineLvl w:val="0"/>
              <w:rPr>
                <w:rFonts w:eastAsia="Calibri"/>
                <w:szCs w:val="24"/>
              </w:rPr>
            </w:pPr>
            <w:r w:rsidRPr="00C1576A">
              <w:rPr>
                <w:rFonts w:eastAsia="Calibri"/>
                <w:szCs w:val="24"/>
              </w:rPr>
              <w:t>25,0</w:t>
            </w:r>
          </w:p>
        </w:tc>
      </w:tr>
      <w:tr w:rsidR="00646E74" w:rsidRPr="00C1576A" w14:paraId="57977850" w14:textId="77777777" w:rsidTr="009948D2">
        <w:tc>
          <w:tcPr>
            <w:tcW w:w="824" w:type="dxa"/>
          </w:tcPr>
          <w:p w14:paraId="4D2207D1" w14:textId="77777777" w:rsidR="00646E74" w:rsidRPr="00C1576A" w:rsidRDefault="00646E74" w:rsidP="009948D2">
            <w:pPr>
              <w:jc w:val="center"/>
              <w:textAlignment w:val="baseline"/>
              <w:outlineLvl w:val="0"/>
              <w:rPr>
                <w:rFonts w:eastAsia="Calibri"/>
                <w:szCs w:val="24"/>
              </w:rPr>
            </w:pPr>
            <w:r w:rsidRPr="00C1576A">
              <w:rPr>
                <w:rFonts w:eastAsia="Calibri"/>
                <w:szCs w:val="24"/>
              </w:rPr>
              <w:t>2023</w:t>
            </w:r>
          </w:p>
        </w:tc>
        <w:tc>
          <w:tcPr>
            <w:tcW w:w="1685" w:type="dxa"/>
          </w:tcPr>
          <w:p w14:paraId="2D92BAE3" w14:textId="77777777" w:rsidR="00646E74" w:rsidRPr="00C1576A" w:rsidRDefault="00646E74" w:rsidP="009948D2">
            <w:pPr>
              <w:jc w:val="center"/>
              <w:textAlignment w:val="baseline"/>
              <w:outlineLvl w:val="0"/>
              <w:rPr>
                <w:rFonts w:eastAsia="Calibri"/>
                <w:szCs w:val="24"/>
              </w:rPr>
            </w:pPr>
            <w:r w:rsidRPr="00C1576A">
              <w:rPr>
                <w:rFonts w:eastAsia="Calibri"/>
                <w:szCs w:val="24"/>
              </w:rPr>
              <w:t>40,0</w:t>
            </w:r>
          </w:p>
        </w:tc>
        <w:tc>
          <w:tcPr>
            <w:tcW w:w="1792" w:type="dxa"/>
          </w:tcPr>
          <w:p w14:paraId="711867C2" w14:textId="77777777" w:rsidR="00646E74" w:rsidRPr="00C1576A" w:rsidRDefault="00646E74" w:rsidP="009948D2">
            <w:pPr>
              <w:jc w:val="center"/>
              <w:textAlignment w:val="baseline"/>
              <w:outlineLvl w:val="0"/>
              <w:rPr>
                <w:rFonts w:eastAsia="Calibri"/>
                <w:szCs w:val="24"/>
              </w:rPr>
            </w:pPr>
            <w:r w:rsidRPr="00C1576A">
              <w:rPr>
                <w:rFonts w:eastAsia="Calibri"/>
                <w:szCs w:val="24"/>
              </w:rPr>
              <w:t>20,0</w:t>
            </w:r>
          </w:p>
        </w:tc>
        <w:tc>
          <w:tcPr>
            <w:tcW w:w="1792" w:type="dxa"/>
          </w:tcPr>
          <w:p w14:paraId="505180C0" w14:textId="77777777" w:rsidR="00646E74" w:rsidRPr="00C1576A" w:rsidRDefault="00646E74" w:rsidP="009948D2">
            <w:pPr>
              <w:jc w:val="center"/>
              <w:textAlignment w:val="baseline"/>
              <w:outlineLvl w:val="0"/>
              <w:rPr>
                <w:rFonts w:eastAsia="Calibri"/>
                <w:szCs w:val="24"/>
              </w:rPr>
            </w:pPr>
            <w:r w:rsidRPr="00C1576A">
              <w:rPr>
                <w:rFonts w:eastAsia="Calibri"/>
                <w:szCs w:val="24"/>
              </w:rPr>
              <w:t>14,0</w:t>
            </w:r>
          </w:p>
        </w:tc>
        <w:tc>
          <w:tcPr>
            <w:tcW w:w="1620" w:type="dxa"/>
          </w:tcPr>
          <w:p w14:paraId="61C52894" w14:textId="77777777" w:rsidR="00646E74" w:rsidRPr="00C1576A" w:rsidRDefault="00646E74" w:rsidP="009948D2">
            <w:pPr>
              <w:jc w:val="center"/>
              <w:textAlignment w:val="baseline"/>
              <w:outlineLvl w:val="0"/>
              <w:rPr>
                <w:rFonts w:eastAsia="Calibri"/>
                <w:szCs w:val="24"/>
              </w:rPr>
            </w:pPr>
            <w:r w:rsidRPr="00C1576A">
              <w:rPr>
                <w:rFonts w:eastAsia="Calibri"/>
                <w:szCs w:val="24"/>
              </w:rPr>
              <w:t>74,0</w:t>
            </w:r>
          </w:p>
        </w:tc>
        <w:tc>
          <w:tcPr>
            <w:tcW w:w="1837" w:type="dxa"/>
          </w:tcPr>
          <w:p w14:paraId="63B2A602" w14:textId="77777777" w:rsidR="00646E74" w:rsidRPr="00C1576A" w:rsidRDefault="00646E74" w:rsidP="009948D2">
            <w:pPr>
              <w:jc w:val="center"/>
              <w:textAlignment w:val="baseline"/>
              <w:outlineLvl w:val="0"/>
              <w:rPr>
                <w:rFonts w:eastAsia="Calibri"/>
                <w:szCs w:val="24"/>
              </w:rPr>
            </w:pPr>
            <w:r w:rsidRPr="00C1576A">
              <w:rPr>
                <w:rFonts w:eastAsia="Calibri"/>
                <w:szCs w:val="24"/>
              </w:rPr>
              <w:t>26,0</w:t>
            </w:r>
            <w:r>
              <w:rPr>
                <w:rFonts w:eastAsia="Calibri"/>
                <w:szCs w:val="24"/>
              </w:rPr>
              <w:t>2</w:t>
            </w:r>
          </w:p>
        </w:tc>
      </w:tr>
      <w:tr w:rsidR="00646E74" w:rsidRPr="00C1576A" w14:paraId="70E54274" w14:textId="77777777" w:rsidTr="009948D2">
        <w:tc>
          <w:tcPr>
            <w:tcW w:w="824" w:type="dxa"/>
          </w:tcPr>
          <w:p w14:paraId="68EF69E1" w14:textId="77777777" w:rsidR="00646E74" w:rsidRPr="00C1576A" w:rsidRDefault="00646E74" w:rsidP="009948D2">
            <w:pPr>
              <w:jc w:val="center"/>
              <w:textAlignment w:val="baseline"/>
              <w:outlineLvl w:val="0"/>
              <w:rPr>
                <w:rFonts w:eastAsia="Calibri"/>
                <w:szCs w:val="24"/>
              </w:rPr>
            </w:pPr>
            <w:r>
              <w:rPr>
                <w:rFonts w:eastAsia="Calibri"/>
                <w:szCs w:val="24"/>
              </w:rPr>
              <w:t>2024</w:t>
            </w:r>
          </w:p>
        </w:tc>
        <w:tc>
          <w:tcPr>
            <w:tcW w:w="1685" w:type="dxa"/>
          </w:tcPr>
          <w:p w14:paraId="43BDCE41" w14:textId="77777777" w:rsidR="00646E74" w:rsidRPr="00C1576A" w:rsidRDefault="00646E74" w:rsidP="009948D2">
            <w:pPr>
              <w:jc w:val="center"/>
              <w:textAlignment w:val="baseline"/>
              <w:outlineLvl w:val="0"/>
              <w:rPr>
                <w:rFonts w:eastAsia="Calibri"/>
                <w:szCs w:val="24"/>
              </w:rPr>
            </w:pPr>
            <w:r>
              <w:rPr>
                <w:rFonts w:eastAsia="Calibri"/>
                <w:szCs w:val="24"/>
              </w:rPr>
              <w:t>40,6</w:t>
            </w:r>
          </w:p>
        </w:tc>
        <w:tc>
          <w:tcPr>
            <w:tcW w:w="1792" w:type="dxa"/>
          </w:tcPr>
          <w:p w14:paraId="639E7492" w14:textId="77777777" w:rsidR="00646E74" w:rsidRPr="00C1576A" w:rsidRDefault="00646E74" w:rsidP="009948D2">
            <w:pPr>
              <w:jc w:val="center"/>
              <w:textAlignment w:val="baseline"/>
              <w:outlineLvl w:val="0"/>
              <w:rPr>
                <w:rFonts w:eastAsia="Calibri"/>
                <w:szCs w:val="24"/>
              </w:rPr>
            </w:pPr>
            <w:r>
              <w:rPr>
                <w:rFonts w:eastAsia="Calibri"/>
                <w:szCs w:val="24"/>
              </w:rPr>
              <w:t>26,4</w:t>
            </w:r>
          </w:p>
        </w:tc>
        <w:tc>
          <w:tcPr>
            <w:tcW w:w="1792" w:type="dxa"/>
          </w:tcPr>
          <w:p w14:paraId="50EAE087" w14:textId="77777777" w:rsidR="00646E74" w:rsidRPr="00C1576A" w:rsidRDefault="00646E74" w:rsidP="009948D2">
            <w:pPr>
              <w:jc w:val="center"/>
              <w:textAlignment w:val="baseline"/>
              <w:outlineLvl w:val="0"/>
              <w:rPr>
                <w:rFonts w:eastAsia="Calibri"/>
                <w:szCs w:val="24"/>
              </w:rPr>
            </w:pPr>
            <w:r>
              <w:rPr>
                <w:rFonts w:eastAsia="Calibri"/>
                <w:szCs w:val="24"/>
              </w:rPr>
              <w:t>18,5</w:t>
            </w:r>
          </w:p>
        </w:tc>
        <w:tc>
          <w:tcPr>
            <w:tcW w:w="1620" w:type="dxa"/>
          </w:tcPr>
          <w:p w14:paraId="5DB46C90" w14:textId="77777777" w:rsidR="00646E74" w:rsidRPr="00C1576A" w:rsidRDefault="00646E74" w:rsidP="009948D2">
            <w:pPr>
              <w:jc w:val="center"/>
              <w:textAlignment w:val="baseline"/>
              <w:outlineLvl w:val="0"/>
              <w:rPr>
                <w:rFonts w:eastAsia="Calibri"/>
                <w:szCs w:val="24"/>
              </w:rPr>
            </w:pPr>
            <w:r>
              <w:rPr>
                <w:rFonts w:eastAsia="Calibri"/>
                <w:szCs w:val="24"/>
              </w:rPr>
              <w:t>84,5</w:t>
            </w:r>
          </w:p>
        </w:tc>
        <w:tc>
          <w:tcPr>
            <w:tcW w:w="1837" w:type="dxa"/>
          </w:tcPr>
          <w:p w14:paraId="6DB5C220" w14:textId="77777777" w:rsidR="00646E74" w:rsidRPr="00C1576A" w:rsidRDefault="00646E74" w:rsidP="009948D2">
            <w:pPr>
              <w:jc w:val="center"/>
              <w:textAlignment w:val="baseline"/>
              <w:outlineLvl w:val="0"/>
              <w:rPr>
                <w:rFonts w:eastAsia="Calibri"/>
                <w:szCs w:val="24"/>
              </w:rPr>
            </w:pPr>
            <w:r>
              <w:rPr>
                <w:rFonts w:eastAsia="Calibri"/>
                <w:szCs w:val="24"/>
              </w:rPr>
              <w:t>15,5</w:t>
            </w:r>
          </w:p>
        </w:tc>
      </w:tr>
    </w:tbl>
    <w:p w14:paraId="26334DA9" w14:textId="77777777" w:rsidR="00646E74" w:rsidRPr="00C1576A" w:rsidRDefault="00646E74" w:rsidP="00646E74">
      <w:pPr>
        <w:shd w:val="clear" w:color="auto" w:fill="FFFFFF"/>
        <w:jc w:val="both"/>
        <w:textAlignment w:val="baseline"/>
        <w:outlineLvl w:val="0"/>
        <w:rPr>
          <w:rFonts w:ascii="Times New Roman" w:eastAsia="Calibri" w:hAnsi="Times New Roman" w:cs="Times New Roman"/>
          <w:sz w:val="24"/>
          <w:szCs w:val="24"/>
        </w:rPr>
      </w:pPr>
    </w:p>
    <w:p w14:paraId="19370711" w14:textId="77777777" w:rsidR="00646E74" w:rsidRPr="00C1576A" w:rsidRDefault="00646E74" w:rsidP="00646E74">
      <w:pPr>
        <w:shd w:val="clear" w:color="auto" w:fill="FFFFFF"/>
        <w:jc w:val="both"/>
        <w:textAlignment w:val="baseline"/>
        <w:outlineLvl w:val="0"/>
        <w:rPr>
          <w:rFonts w:ascii="Times New Roman" w:hAnsi="Times New Roman" w:cs="Times New Roman"/>
          <w:b/>
          <w:bCs/>
          <w:color w:val="000000"/>
          <w:kern w:val="36"/>
          <w:sz w:val="24"/>
          <w:szCs w:val="24"/>
          <w:lang w:eastAsia="lt-LT"/>
        </w:rPr>
      </w:pPr>
      <w:r w:rsidRPr="00C1576A">
        <w:rPr>
          <w:rFonts w:ascii="Times New Roman" w:hAnsi="Times New Roman" w:cs="Times New Roman"/>
          <w:b/>
          <w:bCs/>
          <w:color w:val="000000"/>
          <w:kern w:val="36"/>
          <w:sz w:val="24"/>
          <w:szCs w:val="24"/>
          <w:lang w:eastAsia="lt-LT"/>
        </w:rPr>
        <w:t>Gimnazijoje vykdomo neformaliojo ugdymo veiklos apėmė įvairias asmenybės ugdymo sritis:</w:t>
      </w:r>
    </w:p>
    <w:p w14:paraId="6F16D344" w14:textId="77777777" w:rsidR="00646E74" w:rsidRPr="00C1576A" w:rsidRDefault="00646E74" w:rsidP="00646E74">
      <w:pPr>
        <w:shd w:val="clear" w:color="auto" w:fill="FFFFFF"/>
        <w:jc w:val="both"/>
        <w:rPr>
          <w:rFonts w:ascii="Times New Roman" w:hAnsi="Times New Roman" w:cs="Times New Roman"/>
          <w:color w:val="222222"/>
          <w:sz w:val="24"/>
          <w:szCs w:val="24"/>
          <w:lang w:eastAsia="lt-LT"/>
        </w:rPr>
      </w:pPr>
      <w:r w:rsidRPr="00C1576A">
        <w:rPr>
          <w:rFonts w:ascii="Times New Roman" w:hAnsi="Times New Roman" w:cs="Times New Roman"/>
          <w:color w:val="222222"/>
          <w:sz w:val="24"/>
          <w:szCs w:val="24"/>
          <w:lang w:eastAsia="lt-LT"/>
        </w:rPr>
        <w:t>   Neformaliojo švietimo užsiėmimų pasiskirstymas pagal veiklos pobūdį (valandomis):</w:t>
      </w:r>
    </w:p>
    <w:tbl>
      <w:tblPr>
        <w:tblStyle w:val="Lentelstinklelis"/>
        <w:tblW w:w="9550" w:type="dxa"/>
        <w:tblLook w:val="04A0" w:firstRow="1" w:lastRow="0" w:firstColumn="1" w:lastColumn="0" w:noHBand="0" w:noVBand="1"/>
      </w:tblPr>
      <w:tblGrid>
        <w:gridCol w:w="6619"/>
        <w:gridCol w:w="981"/>
        <w:gridCol w:w="981"/>
        <w:gridCol w:w="969"/>
      </w:tblGrid>
      <w:tr w:rsidR="00646E74" w:rsidRPr="00C1576A" w14:paraId="2006940E" w14:textId="77777777" w:rsidTr="009948D2">
        <w:tc>
          <w:tcPr>
            <w:tcW w:w="6619" w:type="dxa"/>
          </w:tcPr>
          <w:p w14:paraId="59B3CB77" w14:textId="77777777" w:rsidR="00646E74" w:rsidRPr="00C1576A" w:rsidRDefault="00646E74" w:rsidP="009948D2">
            <w:pPr>
              <w:jc w:val="both"/>
              <w:rPr>
                <w:color w:val="222222"/>
                <w:szCs w:val="24"/>
                <w:lang w:eastAsia="lt-LT"/>
              </w:rPr>
            </w:pPr>
            <w:r w:rsidRPr="00C1576A">
              <w:rPr>
                <w:color w:val="222222"/>
                <w:szCs w:val="24"/>
                <w:lang w:eastAsia="lt-LT"/>
              </w:rPr>
              <w:t>Veiklos pobūdis</w:t>
            </w:r>
          </w:p>
        </w:tc>
        <w:tc>
          <w:tcPr>
            <w:tcW w:w="981" w:type="dxa"/>
          </w:tcPr>
          <w:p w14:paraId="6191867F" w14:textId="77777777" w:rsidR="00646E74" w:rsidRPr="00C1576A" w:rsidRDefault="00646E74" w:rsidP="009948D2">
            <w:pPr>
              <w:jc w:val="center"/>
              <w:rPr>
                <w:color w:val="222222"/>
                <w:szCs w:val="24"/>
                <w:lang w:eastAsia="lt-LT"/>
              </w:rPr>
            </w:pPr>
            <w:r w:rsidRPr="00C1576A">
              <w:rPr>
                <w:color w:val="222222"/>
                <w:szCs w:val="24"/>
                <w:lang w:eastAsia="lt-LT"/>
              </w:rPr>
              <w:t>2022</w:t>
            </w:r>
          </w:p>
        </w:tc>
        <w:tc>
          <w:tcPr>
            <w:tcW w:w="981" w:type="dxa"/>
          </w:tcPr>
          <w:p w14:paraId="26E1900D" w14:textId="77777777" w:rsidR="00646E74" w:rsidRPr="00C1576A" w:rsidRDefault="00646E74" w:rsidP="009948D2">
            <w:pPr>
              <w:jc w:val="center"/>
              <w:rPr>
                <w:color w:val="222222"/>
                <w:szCs w:val="24"/>
                <w:lang w:eastAsia="lt-LT"/>
              </w:rPr>
            </w:pPr>
            <w:r>
              <w:rPr>
                <w:color w:val="222222"/>
                <w:szCs w:val="24"/>
                <w:lang w:eastAsia="lt-LT"/>
              </w:rPr>
              <w:t>2023</w:t>
            </w:r>
          </w:p>
        </w:tc>
        <w:tc>
          <w:tcPr>
            <w:tcW w:w="969" w:type="dxa"/>
          </w:tcPr>
          <w:p w14:paraId="36601B5D" w14:textId="77777777" w:rsidR="00646E74" w:rsidRPr="00C1576A" w:rsidRDefault="00646E74" w:rsidP="009948D2">
            <w:pPr>
              <w:jc w:val="center"/>
              <w:rPr>
                <w:color w:val="222222"/>
                <w:szCs w:val="24"/>
                <w:lang w:eastAsia="lt-LT"/>
              </w:rPr>
            </w:pPr>
            <w:r>
              <w:rPr>
                <w:color w:val="222222"/>
                <w:szCs w:val="24"/>
                <w:lang w:eastAsia="lt-LT"/>
              </w:rPr>
              <w:t>2024</w:t>
            </w:r>
          </w:p>
        </w:tc>
      </w:tr>
      <w:tr w:rsidR="00646E74" w:rsidRPr="00C1576A" w14:paraId="77EECFD5" w14:textId="77777777" w:rsidTr="009948D2">
        <w:tc>
          <w:tcPr>
            <w:tcW w:w="6619" w:type="dxa"/>
          </w:tcPr>
          <w:p w14:paraId="376AABB0" w14:textId="77777777" w:rsidR="00646E74" w:rsidRPr="00C1576A" w:rsidRDefault="00646E74" w:rsidP="009948D2">
            <w:pPr>
              <w:jc w:val="both"/>
              <w:rPr>
                <w:color w:val="222222"/>
                <w:szCs w:val="24"/>
                <w:lang w:eastAsia="lt-LT"/>
              </w:rPr>
            </w:pPr>
            <w:r w:rsidRPr="00C1576A">
              <w:rPr>
                <w:bCs/>
                <w:color w:val="000000"/>
                <w:kern w:val="36"/>
                <w:szCs w:val="24"/>
                <w:lang w:eastAsia="lt-LT"/>
              </w:rPr>
              <w:lastRenderedPageBreak/>
              <w:t>1.</w:t>
            </w:r>
            <w:r w:rsidRPr="00C1576A">
              <w:rPr>
                <w:b/>
                <w:bCs/>
                <w:color w:val="000000"/>
                <w:kern w:val="36"/>
                <w:szCs w:val="24"/>
                <w:lang w:eastAsia="lt-LT"/>
              </w:rPr>
              <w:t xml:space="preserve"> Meninė raiška: </w:t>
            </w:r>
            <w:r w:rsidRPr="00C1576A">
              <w:rPr>
                <w:bCs/>
                <w:color w:val="000000"/>
                <w:kern w:val="36"/>
                <w:szCs w:val="24"/>
                <w:lang w:eastAsia="lt-LT"/>
              </w:rPr>
              <w:t xml:space="preserve">liaudiškos muzikos </w:t>
            </w:r>
            <w:r>
              <w:rPr>
                <w:bCs/>
                <w:color w:val="000000"/>
                <w:kern w:val="36"/>
                <w:szCs w:val="24"/>
                <w:lang w:eastAsia="lt-LT"/>
              </w:rPr>
              <w:t>kapela, dailės būreliai „Spalvų paletė“, „Technologijų“</w:t>
            </w:r>
            <w:r w:rsidRPr="00C1576A">
              <w:rPr>
                <w:bCs/>
                <w:color w:val="000000"/>
                <w:kern w:val="36"/>
                <w:szCs w:val="24"/>
                <w:lang w:eastAsia="lt-LT"/>
              </w:rPr>
              <w:t>.</w:t>
            </w:r>
          </w:p>
        </w:tc>
        <w:tc>
          <w:tcPr>
            <w:tcW w:w="981" w:type="dxa"/>
          </w:tcPr>
          <w:p w14:paraId="1249472C" w14:textId="77777777" w:rsidR="00646E74" w:rsidRPr="00C1576A" w:rsidRDefault="00646E74" w:rsidP="009948D2">
            <w:pPr>
              <w:jc w:val="center"/>
              <w:rPr>
                <w:color w:val="222222"/>
                <w:szCs w:val="24"/>
                <w:lang w:eastAsia="lt-LT"/>
              </w:rPr>
            </w:pPr>
            <w:r w:rsidRPr="00C1576A">
              <w:rPr>
                <w:color w:val="222222"/>
                <w:szCs w:val="24"/>
                <w:lang w:eastAsia="lt-LT"/>
              </w:rPr>
              <w:t>7</w:t>
            </w:r>
          </w:p>
        </w:tc>
        <w:tc>
          <w:tcPr>
            <w:tcW w:w="981" w:type="dxa"/>
          </w:tcPr>
          <w:p w14:paraId="203C1A5C" w14:textId="77777777" w:rsidR="00646E74" w:rsidRPr="00C1576A" w:rsidRDefault="00646E74" w:rsidP="009948D2">
            <w:pPr>
              <w:jc w:val="center"/>
              <w:rPr>
                <w:color w:val="222222"/>
                <w:szCs w:val="24"/>
                <w:lang w:eastAsia="lt-LT"/>
              </w:rPr>
            </w:pPr>
            <w:r>
              <w:rPr>
                <w:color w:val="222222"/>
                <w:szCs w:val="24"/>
                <w:lang w:eastAsia="lt-LT"/>
              </w:rPr>
              <w:t>5</w:t>
            </w:r>
          </w:p>
        </w:tc>
        <w:tc>
          <w:tcPr>
            <w:tcW w:w="969" w:type="dxa"/>
          </w:tcPr>
          <w:p w14:paraId="3CCBF7D1" w14:textId="77777777" w:rsidR="00646E74" w:rsidRPr="00C1576A" w:rsidRDefault="00646E74" w:rsidP="009948D2">
            <w:pPr>
              <w:jc w:val="center"/>
              <w:rPr>
                <w:color w:val="222222"/>
                <w:szCs w:val="24"/>
                <w:lang w:eastAsia="lt-LT"/>
              </w:rPr>
            </w:pPr>
            <w:r w:rsidRPr="00C1576A">
              <w:rPr>
                <w:color w:val="222222"/>
                <w:szCs w:val="24"/>
                <w:lang w:eastAsia="lt-LT"/>
              </w:rPr>
              <w:t>5</w:t>
            </w:r>
          </w:p>
        </w:tc>
      </w:tr>
      <w:tr w:rsidR="00646E74" w:rsidRPr="00C1576A" w14:paraId="69FB8F16" w14:textId="77777777" w:rsidTr="009948D2">
        <w:tc>
          <w:tcPr>
            <w:tcW w:w="6619" w:type="dxa"/>
          </w:tcPr>
          <w:p w14:paraId="1FA82673" w14:textId="77777777" w:rsidR="00646E74" w:rsidRPr="00C1576A" w:rsidRDefault="00646E74" w:rsidP="009948D2">
            <w:pPr>
              <w:jc w:val="both"/>
              <w:rPr>
                <w:color w:val="222222"/>
                <w:szCs w:val="24"/>
                <w:lang w:eastAsia="lt-LT"/>
              </w:rPr>
            </w:pPr>
            <w:r w:rsidRPr="00C1576A">
              <w:rPr>
                <w:color w:val="000000"/>
                <w:szCs w:val="24"/>
                <w:lang w:eastAsia="lt-LT"/>
              </w:rPr>
              <w:t xml:space="preserve">2. </w:t>
            </w:r>
            <w:r w:rsidRPr="00C1576A">
              <w:rPr>
                <w:b/>
                <w:bCs/>
                <w:color w:val="000000"/>
                <w:kern w:val="36"/>
                <w:szCs w:val="24"/>
                <w:lang w:eastAsia="lt-LT"/>
              </w:rPr>
              <w:t>Sportą</w:t>
            </w:r>
            <w:r w:rsidRPr="00C1576A">
              <w:rPr>
                <w:bCs/>
                <w:color w:val="000000"/>
                <w:kern w:val="36"/>
                <w:szCs w:val="24"/>
                <w:lang w:eastAsia="lt-LT"/>
              </w:rPr>
              <w:t xml:space="preserve">: krepšinio būrelis „Oranžinis kamuolys“, tinklinio būrelis „Kamuolio draugai“; „Ežio“ futbolo būrelis, ritminių </w:t>
            </w:r>
            <w:r>
              <w:rPr>
                <w:bCs/>
                <w:color w:val="000000"/>
                <w:kern w:val="36"/>
                <w:szCs w:val="24"/>
                <w:lang w:eastAsia="lt-LT"/>
              </w:rPr>
              <w:t>šokių būrelis „Senjoritos“</w:t>
            </w:r>
            <w:r w:rsidRPr="00C1576A">
              <w:rPr>
                <w:bCs/>
                <w:color w:val="000000"/>
                <w:kern w:val="36"/>
                <w:szCs w:val="24"/>
                <w:lang w:eastAsia="lt-LT"/>
              </w:rPr>
              <w:t xml:space="preserve"> ir „Mažosios šokėjos“</w:t>
            </w:r>
          </w:p>
        </w:tc>
        <w:tc>
          <w:tcPr>
            <w:tcW w:w="981" w:type="dxa"/>
          </w:tcPr>
          <w:p w14:paraId="10D7DE3A" w14:textId="77777777" w:rsidR="00646E74" w:rsidRPr="00C1576A" w:rsidRDefault="00646E74" w:rsidP="009948D2">
            <w:pPr>
              <w:jc w:val="center"/>
              <w:rPr>
                <w:color w:val="222222"/>
                <w:szCs w:val="24"/>
                <w:lang w:eastAsia="lt-LT"/>
              </w:rPr>
            </w:pPr>
            <w:r w:rsidRPr="00C1576A">
              <w:rPr>
                <w:color w:val="222222"/>
                <w:szCs w:val="24"/>
                <w:lang w:eastAsia="lt-LT"/>
              </w:rPr>
              <w:t>9</w:t>
            </w:r>
          </w:p>
        </w:tc>
        <w:tc>
          <w:tcPr>
            <w:tcW w:w="981" w:type="dxa"/>
          </w:tcPr>
          <w:p w14:paraId="4474FF62" w14:textId="77777777" w:rsidR="00646E74" w:rsidRPr="00C1576A" w:rsidRDefault="00646E74" w:rsidP="009948D2">
            <w:pPr>
              <w:jc w:val="center"/>
              <w:rPr>
                <w:color w:val="222222"/>
                <w:szCs w:val="24"/>
                <w:lang w:eastAsia="lt-LT"/>
              </w:rPr>
            </w:pPr>
            <w:r>
              <w:rPr>
                <w:color w:val="222222"/>
                <w:szCs w:val="24"/>
                <w:lang w:eastAsia="lt-LT"/>
              </w:rPr>
              <w:t>8</w:t>
            </w:r>
          </w:p>
        </w:tc>
        <w:tc>
          <w:tcPr>
            <w:tcW w:w="969" w:type="dxa"/>
          </w:tcPr>
          <w:p w14:paraId="577621CD" w14:textId="77777777" w:rsidR="00646E74" w:rsidRPr="00C1576A" w:rsidRDefault="00646E74" w:rsidP="009948D2">
            <w:pPr>
              <w:jc w:val="center"/>
              <w:rPr>
                <w:color w:val="222222"/>
                <w:szCs w:val="24"/>
                <w:lang w:eastAsia="lt-LT"/>
              </w:rPr>
            </w:pPr>
            <w:r>
              <w:rPr>
                <w:color w:val="222222"/>
                <w:szCs w:val="24"/>
                <w:lang w:eastAsia="lt-LT"/>
              </w:rPr>
              <w:t>8</w:t>
            </w:r>
          </w:p>
        </w:tc>
      </w:tr>
      <w:tr w:rsidR="00646E74" w:rsidRPr="00C1576A" w14:paraId="743B4CFF" w14:textId="77777777" w:rsidTr="009948D2">
        <w:trPr>
          <w:trHeight w:val="147"/>
        </w:trPr>
        <w:tc>
          <w:tcPr>
            <w:tcW w:w="6619" w:type="dxa"/>
          </w:tcPr>
          <w:p w14:paraId="72AD221F" w14:textId="77777777" w:rsidR="00646E74" w:rsidRPr="00C1576A" w:rsidRDefault="00646E74" w:rsidP="009948D2">
            <w:pPr>
              <w:jc w:val="both"/>
              <w:rPr>
                <w:color w:val="222222"/>
                <w:szCs w:val="24"/>
                <w:lang w:eastAsia="lt-LT"/>
              </w:rPr>
            </w:pPr>
            <w:r w:rsidRPr="00C1576A">
              <w:rPr>
                <w:color w:val="000000"/>
                <w:szCs w:val="24"/>
                <w:lang w:eastAsia="lt-LT"/>
              </w:rPr>
              <w:t xml:space="preserve">3. </w:t>
            </w:r>
            <w:r w:rsidRPr="00C1576A">
              <w:rPr>
                <w:b/>
                <w:color w:val="000000"/>
                <w:szCs w:val="24"/>
                <w:lang w:eastAsia="lt-LT"/>
              </w:rPr>
              <w:t xml:space="preserve">Literatūra, rašymas: </w:t>
            </w:r>
            <w:r w:rsidRPr="00C1576A">
              <w:rPr>
                <w:color w:val="000000"/>
                <w:szCs w:val="24"/>
                <w:lang w:eastAsia="lt-LT"/>
              </w:rPr>
              <w:t>Žurnalistų</w:t>
            </w:r>
          </w:p>
        </w:tc>
        <w:tc>
          <w:tcPr>
            <w:tcW w:w="981" w:type="dxa"/>
          </w:tcPr>
          <w:p w14:paraId="7702E503" w14:textId="77777777" w:rsidR="00646E74" w:rsidRPr="00C1576A" w:rsidRDefault="00646E74" w:rsidP="009948D2">
            <w:pPr>
              <w:jc w:val="center"/>
              <w:rPr>
                <w:color w:val="222222"/>
                <w:szCs w:val="24"/>
                <w:lang w:eastAsia="lt-LT"/>
              </w:rPr>
            </w:pPr>
            <w:r w:rsidRPr="00C1576A">
              <w:rPr>
                <w:color w:val="222222"/>
                <w:szCs w:val="24"/>
                <w:lang w:eastAsia="lt-LT"/>
              </w:rPr>
              <w:t>0</w:t>
            </w:r>
          </w:p>
        </w:tc>
        <w:tc>
          <w:tcPr>
            <w:tcW w:w="981" w:type="dxa"/>
          </w:tcPr>
          <w:p w14:paraId="451897B4" w14:textId="77777777" w:rsidR="00646E74" w:rsidRPr="00C1576A" w:rsidRDefault="00646E74" w:rsidP="009948D2">
            <w:pPr>
              <w:jc w:val="center"/>
              <w:rPr>
                <w:color w:val="222222"/>
                <w:szCs w:val="24"/>
                <w:lang w:eastAsia="lt-LT"/>
              </w:rPr>
            </w:pPr>
            <w:r>
              <w:rPr>
                <w:color w:val="222222"/>
                <w:szCs w:val="24"/>
                <w:lang w:eastAsia="lt-LT"/>
              </w:rPr>
              <w:t>1</w:t>
            </w:r>
          </w:p>
        </w:tc>
        <w:tc>
          <w:tcPr>
            <w:tcW w:w="969" w:type="dxa"/>
          </w:tcPr>
          <w:p w14:paraId="5B80B8B8" w14:textId="77777777" w:rsidR="00646E74" w:rsidRPr="00C1576A" w:rsidRDefault="00646E74" w:rsidP="009948D2">
            <w:pPr>
              <w:jc w:val="center"/>
              <w:rPr>
                <w:color w:val="222222"/>
                <w:szCs w:val="24"/>
                <w:lang w:eastAsia="lt-LT"/>
              </w:rPr>
            </w:pPr>
            <w:r w:rsidRPr="00C1576A">
              <w:rPr>
                <w:color w:val="222222"/>
                <w:szCs w:val="24"/>
                <w:lang w:eastAsia="lt-LT"/>
              </w:rPr>
              <w:t>1</w:t>
            </w:r>
          </w:p>
        </w:tc>
      </w:tr>
      <w:tr w:rsidR="00646E74" w:rsidRPr="00C1576A" w14:paraId="044061D7" w14:textId="77777777" w:rsidTr="009948D2">
        <w:tc>
          <w:tcPr>
            <w:tcW w:w="6619" w:type="dxa"/>
          </w:tcPr>
          <w:p w14:paraId="2205D0E5" w14:textId="5A240D1A" w:rsidR="00646E74" w:rsidRPr="00C1576A" w:rsidRDefault="00646E74" w:rsidP="009948D2">
            <w:pPr>
              <w:tabs>
                <w:tab w:val="left" w:pos="314"/>
              </w:tabs>
              <w:jc w:val="both"/>
              <w:rPr>
                <w:color w:val="222222"/>
                <w:szCs w:val="24"/>
                <w:lang w:eastAsia="lt-LT"/>
              </w:rPr>
            </w:pPr>
            <w:r w:rsidRPr="00C1576A">
              <w:rPr>
                <w:color w:val="000000"/>
                <w:szCs w:val="24"/>
                <w:lang w:eastAsia="lt-LT"/>
              </w:rPr>
              <w:t>4.</w:t>
            </w:r>
            <w:r w:rsidR="00554C71">
              <w:rPr>
                <w:color w:val="000000"/>
                <w:szCs w:val="24"/>
                <w:lang w:eastAsia="lt-LT"/>
              </w:rPr>
              <w:t xml:space="preserve"> </w:t>
            </w:r>
            <w:r w:rsidRPr="00C1576A">
              <w:rPr>
                <w:b/>
                <w:color w:val="000000"/>
                <w:szCs w:val="24"/>
                <w:lang w:eastAsia="lt-LT"/>
              </w:rPr>
              <w:t xml:space="preserve">Etninė kultūra, kraštotyra (kraštotyros, etnokultūros): </w:t>
            </w:r>
            <w:r w:rsidRPr="00C1576A">
              <w:rPr>
                <w:color w:val="000000"/>
                <w:szCs w:val="24"/>
                <w:lang w:eastAsia="lt-LT"/>
              </w:rPr>
              <w:t>Kraštotyros būrelis „Praeities užrašai“</w:t>
            </w:r>
          </w:p>
        </w:tc>
        <w:tc>
          <w:tcPr>
            <w:tcW w:w="981" w:type="dxa"/>
          </w:tcPr>
          <w:p w14:paraId="542B9737" w14:textId="77777777" w:rsidR="00646E74" w:rsidRPr="00C1576A" w:rsidRDefault="00646E74" w:rsidP="009948D2">
            <w:pPr>
              <w:jc w:val="center"/>
              <w:rPr>
                <w:color w:val="222222"/>
                <w:szCs w:val="24"/>
                <w:lang w:eastAsia="lt-LT"/>
              </w:rPr>
            </w:pPr>
            <w:r w:rsidRPr="00C1576A">
              <w:rPr>
                <w:color w:val="222222"/>
                <w:szCs w:val="24"/>
                <w:lang w:eastAsia="lt-LT"/>
              </w:rPr>
              <w:t>2</w:t>
            </w:r>
          </w:p>
        </w:tc>
        <w:tc>
          <w:tcPr>
            <w:tcW w:w="981" w:type="dxa"/>
          </w:tcPr>
          <w:p w14:paraId="2754F166" w14:textId="77777777" w:rsidR="00646E74" w:rsidRPr="00C1576A" w:rsidRDefault="00646E74" w:rsidP="009948D2">
            <w:pPr>
              <w:jc w:val="center"/>
              <w:rPr>
                <w:color w:val="222222"/>
                <w:szCs w:val="24"/>
                <w:lang w:eastAsia="lt-LT"/>
              </w:rPr>
            </w:pPr>
            <w:r w:rsidRPr="00C1576A">
              <w:rPr>
                <w:color w:val="222222"/>
                <w:szCs w:val="24"/>
                <w:lang w:eastAsia="lt-LT"/>
              </w:rPr>
              <w:t>2</w:t>
            </w:r>
          </w:p>
        </w:tc>
        <w:tc>
          <w:tcPr>
            <w:tcW w:w="969" w:type="dxa"/>
          </w:tcPr>
          <w:p w14:paraId="00BD966C" w14:textId="77777777" w:rsidR="00646E74" w:rsidRPr="00C1576A" w:rsidRDefault="00646E74" w:rsidP="009948D2">
            <w:pPr>
              <w:jc w:val="center"/>
              <w:rPr>
                <w:color w:val="222222"/>
                <w:szCs w:val="24"/>
                <w:lang w:eastAsia="lt-LT"/>
              </w:rPr>
            </w:pPr>
            <w:r w:rsidRPr="00C1576A">
              <w:rPr>
                <w:color w:val="222222"/>
                <w:szCs w:val="24"/>
                <w:lang w:eastAsia="lt-LT"/>
              </w:rPr>
              <w:t>2</w:t>
            </w:r>
          </w:p>
        </w:tc>
      </w:tr>
      <w:tr w:rsidR="00646E74" w:rsidRPr="00C1576A" w14:paraId="010E9F4A" w14:textId="77777777" w:rsidTr="009948D2">
        <w:tc>
          <w:tcPr>
            <w:tcW w:w="6619" w:type="dxa"/>
          </w:tcPr>
          <w:p w14:paraId="34F615DA" w14:textId="341790A3" w:rsidR="00646E74" w:rsidRPr="00C1576A" w:rsidRDefault="00646E74" w:rsidP="00554C71">
            <w:pPr>
              <w:jc w:val="both"/>
              <w:rPr>
                <w:color w:val="222222"/>
                <w:szCs w:val="24"/>
                <w:lang w:eastAsia="lt-LT"/>
              </w:rPr>
            </w:pPr>
            <w:r w:rsidRPr="00C1576A">
              <w:rPr>
                <w:bCs/>
                <w:color w:val="000000"/>
                <w:kern w:val="36"/>
                <w:szCs w:val="24"/>
                <w:lang w:eastAsia="lt-LT"/>
              </w:rPr>
              <w:t>5.</w:t>
            </w:r>
            <w:r w:rsidRPr="00C1576A">
              <w:rPr>
                <w:b/>
                <w:bCs/>
                <w:color w:val="000000"/>
                <w:kern w:val="36"/>
                <w:szCs w:val="24"/>
                <w:lang w:eastAsia="lt-LT"/>
              </w:rPr>
              <w:t xml:space="preserve"> Mokslinę-pažintinę:</w:t>
            </w:r>
            <w:r>
              <w:rPr>
                <w:bCs/>
                <w:color w:val="000000"/>
                <w:kern w:val="36"/>
                <w:szCs w:val="24"/>
                <w:lang w:eastAsia="lt-LT"/>
              </w:rPr>
              <w:t xml:space="preserve"> A</w:t>
            </w:r>
            <w:r w:rsidRPr="00C1576A">
              <w:rPr>
                <w:bCs/>
                <w:color w:val="000000"/>
                <w:kern w:val="36"/>
                <w:szCs w:val="24"/>
                <w:lang w:eastAsia="lt-LT"/>
              </w:rPr>
              <w:t>nglų kalbos būrelis, programavimo būrelis „</w:t>
            </w:r>
            <w:proofErr w:type="spellStart"/>
            <w:r w:rsidRPr="00C1576A">
              <w:rPr>
                <w:bCs/>
                <w:color w:val="000000"/>
                <w:kern w:val="36"/>
                <w:szCs w:val="24"/>
                <w:lang w:eastAsia="lt-LT"/>
              </w:rPr>
              <w:t>Robotika</w:t>
            </w:r>
            <w:proofErr w:type="spellEnd"/>
            <w:r w:rsidRPr="00C1576A">
              <w:rPr>
                <w:bCs/>
                <w:color w:val="000000"/>
                <w:kern w:val="36"/>
                <w:szCs w:val="24"/>
                <w:lang w:eastAsia="lt-LT"/>
              </w:rPr>
              <w:t xml:space="preserve">“ </w:t>
            </w:r>
          </w:p>
        </w:tc>
        <w:tc>
          <w:tcPr>
            <w:tcW w:w="981" w:type="dxa"/>
          </w:tcPr>
          <w:p w14:paraId="5FB119A1" w14:textId="77777777" w:rsidR="00646E74" w:rsidRPr="00C1576A" w:rsidRDefault="00646E74" w:rsidP="009948D2">
            <w:pPr>
              <w:jc w:val="center"/>
              <w:rPr>
                <w:color w:val="222222"/>
                <w:szCs w:val="24"/>
                <w:lang w:eastAsia="lt-LT"/>
              </w:rPr>
            </w:pPr>
            <w:r w:rsidRPr="00C1576A">
              <w:rPr>
                <w:color w:val="222222"/>
                <w:szCs w:val="24"/>
                <w:lang w:eastAsia="lt-LT"/>
              </w:rPr>
              <w:t>5</w:t>
            </w:r>
          </w:p>
        </w:tc>
        <w:tc>
          <w:tcPr>
            <w:tcW w:w="981" w:type="dxa"/>
          </w:tcPr>
          <w:p w14:paraId="28311057" w14:textId="77777777" w:rsidR="00646E74" w:rsidRPr="00C1576A" w:rsidRDefault="00646E74" w:rsidP="009948D2">
            <w:pPr>
              <w:jc w:val="center"/>
              <w:rPr>
                <w:color w:val="222222"/>
                <w:szCs w:val="24"/>
                <w:lang w:eastAsia="lt-LT"/>
              </w:rPr>
            </w:pPr>
            <w:r w:rsidRPr="00C1576A">
              <w:rPr>
                <w:color w:val="222222"/>
                <w:szCs w:val="24"/>
                <w:lang w:eastAsia="lt-LT"/>
              </w:rPr>
              <w:t>5</w:t>
            </w:r>
          </w:p>
        </w:tc>
        <w:tc>
          <w:tcPr>
            <w:tcW w:w="969" w:type="dxa"/>
          </w:tcPr>
          <w:p w14:paraId="7D4CA97A" w14:textId="77777777" w:rsidR="00646E74" w:rsidRPr="00C1576A" w:rsidRDefault="00646E74" w:rsidP="009948D2">
            <w:pPr>
              <w:jc w:val="center"/>
              <w:rPr>
                <w:color w:val="222222"/>
                <w:szCs w:val="24"/>
                <w:lang w:eastAsia="lt-LT"/>
              </w:rPr>
            </w:pPr>
            <w:r>
              <w:rPr>
                <w:color w:val="222222"/>
                <w:szCs w:val="24"/>
                <w:lang w:eastAsia="lt-LT"/>
              </w:rPr>
              <w:t>3</w:t>
            </w:r>
          </w:p>
        </w:tc>
      </w:tr>
      <w:tr w:rsidR="00646E74" w:rsidRPr="00C1576A" w14:paraId="006A1F5C" w14:textId="77777777" w:rsidTr="009948D2">
        <w:tc>
          <w:tcPr>
            <w:tcW w:w="6619" w:type="dxa"/>
          </w:tcPr>
          <w:p w14:paraId="29019800" w14:textId="3AEB51A8" w:rsidR="00646E74" w:rsidRPr="00C1576A" w:rsidRDefault="00646E74" w:rsidP="00554C71">
            <w:pPr>
              <w:jc w:val="both"/>
              <w:rPr>
                <w:color w:val="222222"/>
                <w:szCs w:val="24"/>
                <w:lang w:eastAsia="lt-LT"/>
              </w:rPr>
            </w:pPr>
            <w:r w:rsidRPr="00C1576A">
              <w:rPr>
                <w:bCs/>
                <w:color w:val="000000"/>
                <w:kern w:val="36"/>
                <w:szCs w:val="24"/>
                <w:lang w:eastAsia="lt-LT"/>
              </w:rPr>
              <w:t>6.</w:t>
            </w:r>
            <w:r w:rsidRPr="00C1576A">
              <w:rPr>
                <w:b/>
                <w:bCs/>
                <w:color w:val="000000"/>
                <w:kern w:val="36"/>
                <w:szCs w:val="24"/>
                <w:lang w:eastAsia="lt-LT"/>
              </w:rPr>
              <w:t xml:space="preserve"> Asmenybės ugdymo</w:t>
            </w:r>
            <w:r w:rsidRPr="00C1576A">
              <w:rPr>
                <w:bCs/>
                <w:color w:val="000000"/>
                <w:kern w:val="36"/>
                <w:szCs w:val="24"/>
                <w:lang w:eastAsia="lt-LT"/>
              </w:rPr>
              <w:t>: jaunųjų šaulių būrelis „Tai</w:t>
            </w:r>
            <w:r>
              <w:rPr>
                <w:bCs/>
                <w:color w:val="000000"/>
                <w:kern w:val="36"/>
                <w:szCs w:val="24"/>
                <w:lang w:eastAsia="lt-LT"/>
              </w:rPr>
              <w:t>klusis šaulys“</w:t>
            </w:r>
            <w:r w:rsidR="00554C71">
              <w:rPr>
                <w:bCs/>
                <w:color w:val="000000"/>
                <w:kern w:val="36"/>
                <w:szCs w:val="24"/>
                <w:lang w:eastAsia="lt-LT"/>
              </w:rPr>
              <w:t>,</w:t>
            </w:r>
            <w:r>
              <w:rPr>
                <w:bCs/>
                <w:color w:val="000000"/>
                <w:kern w:val="36"/>
                <w:szCs w:val="24"/>
                <w:lang w:eastAsia="lt-LT"/>
              </w:rPr>
              <w:t xml:space="preserve"> „Lyderystės link</w:t>
            </w:r>
            <w:r w:rsidRPr="00C1576A">
              <w:rPr>
                <w:bCs/>
                <w:color w:val="000000"/>
                <w:kern w:val="36"/>
                <w:szCs w:val="24"/>
                <w:lang w:eastAsia="lt-LT"/>
              </w:rPr>
              <w:t xml:space="preserve">“, </w:t>
            </w:r>
            <w:proofErr w:type="spellStart"/>
            <w:r w:rsidRPr="00C1576A">
              <w:rPr>
                <w:bCs/>
                <w:color w:val="000000"/>
                <w:kern w:val="36"/>
                <w:szCs w:val="24"/>
                <w:lang w:eastAsia="lt-LT"/>
              </w:rPr>
              <w:t>DofE</w:t>
            </w:r>
            <w:proofErr w:type="spellEnd"/>
            <w:r w:rsidRPr="00C1576A">
              <w:rPr>
                <w:bCs/>
                <w:color w:val="000000"/>
                <w:kern w:val="36"/>
                <w:szCs w:val="24"/>
                <w:lang w:eastAsia="lt-LT"/>
              </w:rPr>
              <w:t xml:space="preserve"> programa</w:t>
            </w:r>
          </w:p>
        </w:tc>
        <w:tc>
          <w:tcPr>
            <w:tcW w:w="981" w:type="dxa"/>
          </w:tcPr>
          <w:p w14:paraId="3D3101BB" w14:textId="77777777" w:rsidR="00646E74" w:rsidRPr="00C1576A" w:rsidRDefault="00646E74" w:rsidP="009948D2">
            <w:pPr>
              <w:jc w:val="center"/>
              <w:rPr>
                <w:color w:val="222222"/>
                <w:szCs w:val="24"/>
                <w:lang w:eastAsia="lt-LT"/>
              </w:rPr>
            </w:pPr>
            <w:r w:rsidRPr="00C1576A">
              <w:rPr>
                <w:color w:val="222222"/>
                <w:szCs w:val="24"/>
                <w:lang w:eastAsia="lt-LT"/>
              </w:rPr>
              <w:t>5</w:t>
            </w:r>
          </w:p>
        </w:tc>
        <w:tc>
          <w:tcPr>
            <w:tcW w:w="981" w:type="dxa"/>
          </w:tcPr>
          <w:p w14:paraId="1C1C3E16" w14:textId="77777777" w:rsidR="00646E74" w:rsidRPr="00C1576A" w:rsidRDefault="00646E74" w:rsidP="009948D2">
            <w:pPr>
              <w:jc w:val="center"/>
              <w:rPr>
                <w:color w:val="222222"/>
                <w:szCs w:val="24"/>
                <w:lang w:eastAsia="lt-LT"/>
              </w:rPr>
            </w:pPr>
            <w:r w:rsidRPr="00C1576A">
              <w:rPr>
                <w:color w:val="222222"/>
                <w:szCs w:val="24"/>
                <w:lang w:eastAsia="lt-LT"/>
              </w:rPr>
              <w:t>5</w:t>
            </w:r>
          </w:p>
        </w:tc>
        <w:tc>
          <w:tcPr>
            <w:tcW w:w="969" w:type="dxa"/>
          </w:tcPr>
          <w:p w14:paraId="02869761" w14:textId="77777777" w:rsidR="00646E74" w:rsidRPr="00C1576A" w:rsidRDefault="00646E74" w:rsidP="009948D2">
            <w:pPr>
              <w:jc w:val="center"/>
              <w:rPr>
                <w:color w:val="222222"/>
                <w:szCs w:val="24"/>
                <w:lang w:eastAsia="lt-LT"/>
              </w:rPr>
            </w:pPr>
            <w:r w:rsidRPr="00C1576A">
              <w:rPr>
                <w:color w:val="222222"/>
                <w:szCs w:val="24"/>
                <w:lang w:eastAsia="lt-LT"/>
              </w:rPr>
              <w:t>5</w:t>
            </w:r>
          </w:p>
        </w:tc>
      </w:tr>
    </w:tbl>
    <w:p w14:paraId="0241CBF8" w14:textId="77777777" w:rsidR="00646E74" w:rsidRPr="00C1576A" w:rsidRDefault="00646E74" w:rsidP="00646E74">
      <w:pPr>
        <w:shd w:val="clear" w:color="auto" w:fill="FFFFFF"/>
        <w:ind w:left="720"/>
        <w:jc w:val="both"/>
        <w:textAlignment w:val="baseline"/>
        <w:outlineLvl w:val="0"/>
        <w:rPr>
          <w:rFonts w:ascii="Times New Roman" w:hAnsi="Times New Roman" w:cs="Times New Roman"/>
          <w:bCs/>
          <w:color w:val="000000"/>
          <w:kern w:val="36"/>
          <w:sz w:val="24"/>
          <w:szCs w:val="24"/>
          <w:lang w:eastAsia="lt-LT"/>
        </w:rPr>
      </w:pPr>
      <w:r w:rsidRPr="00C1576A">
        <w:rPr>
          <w:rFonts w:ascii="Times New Roman" w:hAnsi="Times New Roman" w:cs="Times New Roman"/>
          <w:bCs/>
          <w:color w:val="000000"/>
          <w:kern w:val="36"/>
          <w:sz w:val="24"/>
          <w:szCs w:val="24"/>
          <w:lang w:eastAsia="lt-LT"/>
        </w:rPr>
        <w:t xml:space="preserve">                                                                                                                           </w:t>
      </w:r>
      <w:r>
        <w:rPr>
          <w:rFonts w:ascii="Times New Roman" w:hAnsi="Times New Roman" w:cs="Times New Roman"/>
          <w:bCs/>
          <w:color w:val="000000"/>
          <w:kern w:val="36"/>
          <w:sz w:val="24"/>
          <w:szCs w:val="24"/>
          <w:lang w:eastAsia="lt-LT"/>
        </w:rPr>
        <w:t>Iš viso: 24</w:t>
      </w:r>
      <w:r w:rsidRPr="00C1576A">
        <w:rPr>
          <w:rFonts w:ascii="Times New Roman" w:hAnsi="Times New Roman" w:cs="Times New Roman"/>
          <w:bCs/>
          <w:color w:val="000000"/>
          <w:kern w:val="36"/>
          <w:sz w:val="24"/>
          <w:szCs w:val="24"/>
          <w:lang w:eastAsia="lt-LT"/>
        </w:rPr>
        <w:t xml:space="preserve"> val. </w:t>
      </w:r>
    </w:p>
    <w:p w14:paraId="313A8E67" w14:textId="77777777" w:rsidR="00646E74" w:rsidRPr="00C1576A" w:rsidRDefault="00646E74" w:rsidP="00646E74">
      <w:pPr>
        <w:shd w:val="clear" w:color="auto" w:fill="FFFFFF"/>
        <w:jc w:val="both"/>
        <w:textAlignment w:val="baseline"/>
        <w:outlineLvl w:val="0"/>
        <w:rPr>
          <w:rFonts w:ascii="Times New Roman" w:hAnsi="Times New Roman" w:cs="Times New Roman"/>
          <w:bCs/>
          <w:color w:val="000000"/>
          <w:kern w:val="36"/>
          <w:sz w:val="24"/>
          <w:szCs w:val="24"/>
          <w:lang w:eastAsia="lt-LT"/>
        </w:rPr>
      </w:pPr>
      <w:r>
        <w:rPr>
          <w:rFonts w:ascii="Times New Roman" w:hAnsi="Times New Roman" w:cs="Times New Roman"/>
          <w:bCs/>
          <w:color w:val="000000"/>
          <w:kern w:val="36"/>
          <w:sz w:val="24"/>
          <w:szCs w:val="24"/>
          <w:lang w:eastAsia="lt-LT"/>
        </w:rPr>
        <w:t xml:space="preserve">Technologijų </w:t>
      </w:r>
      <w:r w:rsidRPr="00C1576A">
        <w:rPr>
          <w:rFonts w:ascii="Times New Roman" w:hAnsi="Times New Roman" w:cs="Times New Roman"/>
          <w:bCs/>
          <w:color w:val="000000"/>
          <w:kern w:val="36"/>
          <w:sz w:val="24"/>
          <w:szCs w:val="24"/>
          <w:lang w:eastAsia="lt-LT"/>
        </w:rPr>
        <w:t xml:space="preserve">būrelis veikia nuo </w:t>
      </w:r>
      <w:r>
        <w:rPr>
          <w:rFonts w:ascii="Times New Roman" w:hAnsi="Times New Roman" w:cs="Times New Roman"/>
          <w:bCs/>
          <w:color w:val="000000"/>
          <w:kern w:val="36"/>
          <w:sz w:val="24"/>
          <w:szCs w:val="24"/>
          <w:lang w:eastAsia="lt-LT"/>
        </w:rPr>
        <w:t>2024</w:t>
      </w:r>
      <w:r w:rsidRPr="00C1576A">
        <w:rPr>
          <w:rFonts w:ascii="Times New Roman" w:hAnsi="Times New Roman" w:cs="Times New Roman"/>
          <w:bCs/>
          <w:color w:val="000000"/>
          <w:kern w:val="36"/>
          <w:sz w:val="24"/>
          <w:szCs w:val="24"/>
          <w:lang w:eastAsia="lt-LT"/>
        </w:rPr>
        <w:t xml:space="preserve"> metų.</w:t>
      </w:r>
    </w:p>
    <w:p w14:paraId="2E75DDAB" w14:textId="77777777" w:rsidR="00646E74" w:rsidRPr="00C1576A" w:rsidRDefault="00646E74" w:rsidP="00646E74">
      <w:pPr>
        <w:shd w:val="clear" w:color="auto" w:fill="FFFFFF"/>
        <w:jc w:val="center"/>
        <w:textAlignment w:val="baseline"/>
        <w:outlineLvl w:val="0"/>
        <w:rPr>
          <w:rFonts w:ascii="Times New Roman" w:hAnsi="Times New Roman" w:cs="Times New Roman"/>
          <w:b/>
          <w:bCs/>
          <w:color w:val="000000"/>
          <w:kern w:val="36"/>
          <w:sz w:val="24"/>
          <w:szCs w:val="24"/>
          <w:lang w:eastAsia="lt-LT"/>
        </w:rPr>
      </w:pPr>
      <w:r w:rsidRPr="00C1576A">
        <w:rPr>
          <w:rFonts w:ascii="Times New Roman" w:hAnsi="Times New Roman" w:cs="Times New Roman"/>
          <w:b/>
          <w:bCs/>
          <w:color w:val="000000"/>
          <w:kern w:val="36"/>
          <w:sz w:val="24"/>
          <w:szCs w:val="24"/>
          <w:lang w:eastAsia="lt-LT"/>
        </w:rPr>
        <w:t>Konkursai, olimpiados, varžybos</w:t>
      </w:r>
    </w:p>
    <w:p w14:paraId="131FABE4" w14:textId="77777777" w:rsidR="001E0E29" w:rsidRDefault="00646E74" w:rsidP="00646E74">
      <w:pPr>
        <w:pStyle w:val="prastasiniatinklio"/>
        <w:shd w:val="clear" w:color="auto" w:fill="FFFFFF"/>
        <w:spacing w:before="0" w:beforeAutospacing="0" w:after="0" w:afterAutospacing="0" w:line="360" w:lineRule="auto"/>
        <w:jc w:val="both"/>
        <w:textAlignment w:val="baseline"/>
        <w:rPr>
          <w:color w:val="000000" w:themeColor="text1"/>
        </w:rPr>
      </w:pPr>
      <w:r w:rsidRPr="00FD2C4D">
        <w:rPr>
          <w:b/>
          <w:bCs/>
          <w:color w:val="000000" w:themeColor="text1"/>
          <w:kern w:val="36"/>
        </w:rPr>
        <w:t>Tarptautiniai konkursai ir olimpiados:</w:t>
      </w:r>
      <w:r w:rsidRPr="00FD2C4D">
        <w:rPr>
          <w:color w:val="000000" w:themeColor="text1"/>
        </w:rPr>
        <w:t xml:space="preserve"> </w:t>
      </w:r>
    </w:p>
    <w:p w14:paraId="7BBEE27C" w14:textId="77777777" w:rsidR="001E0E29" w:rsidRDefault="00646E74" w:rsidP="00646E74">
      <w:pPr>
        <w:pStyle w:val="prastasiniatinklio"/>
        <w:shd w:val="clear" w:color="auto" w:fill="FFFFFF"/>
        <w:spacing w:before="0" w:beforeAutospacing="0" w:after="0" w:afterAutospacing="0" w:line="360" w:lineRule="auto"/>
        <w:jc w:val="both"/>
        <w:textAlignment w:val="baseline"/>
        <w:rPr>
          <w:color w:val="000000" w:themeColor="text1"/>
        </w:rPr>
      </w:pPr>
      <w:r w:rsidRPr="001E0E29">
        <w:rPr>
          <w:bCs/>
          <w:color w:val="000000" w:themeColor="text1"/>
          <w:kern w:val="36"/>
        </w:rPr>
        <w:t>Tarptautini</w:t>
      </w:r>
      <w:r w:rsidR="001E0E29" w:rsidRPr="001E0E29">
        <w:rPr>
          <w:bCs/>
          <w:color w:val="000000" w:themeColor="text1"/>
          <w:kern w:val="36"/>
        </w:rPr>
        <w:t>s</w:t>
      </w:r>
      <w:r w:rsidRPr="001E0E29">
        <w:rPr>
          <w:bCs/>
          <w:color w:val="000000" w:themeColor="text1"/>
          <w:kern w:val="36"/>
        </w:rPr>
        <w:t xml:space="preserve"> matematikos konkursas „</w:t>
      </w:r>
      <w:r w:rsidRPr="000E3A59">
        <w:rPr>
          <w:bCs/>
          <w:color w:val="000000" w:themeColor="text1"/>
          <w:kern w:val="36"/>
        </w:rPr>
        <w:t>PANGEA 2025“</w:t>
      </w:r>
      <w:r w:rsidR="001E0E29" w:rsidRPr="000E3A59">
        <w:rPr>
          <w:bCs/>
          <w:color w:val="000000" w:themeColor="text1"/>
          <w:kern w:val="36"/>
        </w:rPr>
        <w:t xml:space="preserve"> </w:t>
      </w:r>
      <w:r w:rsidR="001E0E29" w:rsidRPr="000E3A59">
        <w:rPr>
          <w:color w:val="000000" w:themeColor="text1"/>
        </w:rPr>
        <w:t xml:space="preserve">– </w:t>
      </w:r>
      <w:r w:rsidRPr="000E3A59">
        <w:rPr>
          <w:bCs/>
          <w:color w:val="000000" w:themeColor="text1"/>
          <w:kern w:val="36"/>
        </w:rPr>
        <w:t>3 mokiniai</w:t>
      </w:r>
      <w:r w:rsidR="001E0E29" w:rsidRPr="000E3A59">
        <w:rPr>
          <w:bCs/>
          <w:color w:val="000000" w:themeColor="text1"/>
          <w:kern w:val="36"/>
        </w:rPr>
        <w:t>,</w:t>
      </w:r>
      <w:r w:rsidRPr="000E3A59">
        <w:rPr>
          <w:bCs/>
          <w:color w:val="000000" w:themeColor="text1"/>
          <w:kern w:val="36"/>
        </w:rPr>
        <w:t xml:space="preserve"> 3 I laipsnio diplomai</w:t>
      </w:r>
      <w:r w:rsidR="001E0E29" w:rsidRPr="000E3A59">
        <w:rPr>
          <w:bCs/>
          <w:color w:val="000000" w:themeColor="text1"/>
          <w:kern w:val="36"/>
        </w:rPr>
        <w:t>.</w:t>
      </w:r>
      <w:r w:rsidRPr="000E3A59">
        <w:rPr>
          <w:color w:val="000000" w:themeColor="text1"/>
        </w:rPr>
        <w:t xml:space="preserve"> </w:t>
      </w:r>
      <w:r w:rsidR="001E0E29" w:rsidRPr="000E3A59">
        <w:rPr>
          <w:color w:val="000000" w:themeColor="text1"/>
        </w:rPr>
        <w:t>M</w:t>
      </w:r>
      <w:r w:rsidRPr="000E3A59">
        <w:rPr>
          <w:color w:val="000000" w:themeColor="text1"/>
        </w:rPr>
        <w:t xml:space="preserve">atematikos konkursas „Kengūra 2024“,  </w:t>
      </w:r>
    </w:p>
    <w:p w14:paraId="7AC5BA61" w14:textId="5DEA1EB2" w:rsidR="00646E74" w:rsidRPr="001E0E29" w:rsidRDefault="00646E74" w:rsidP="00646E74">
      <w:pPr>
        <w:pStyle w:val="prastasiniatinklio"/>
        <w:shd w:val="clear" w:color="auto" w:fill="FFFFFF"/>
        <w:spacing w:before="0" w:beforeAutospacing="0" w:after="0" w:afterAutospacing="0" w:line="360" w:lineRule="auto"/>
        <w:jc w:val="both"/>
        <w:textAlignment w:val="baseline"/>
        <w:rPr>
          <w:color w:val="000000" w:themeColor="text1"/>
        </w:rPr>
      </w:pPr>
      <w:r w:rsidRPr="001E0E29">
        <w:rPr>
          <w:color w:val="000000" w:themeColor="text1"/>
        </w:rPr>
        <w:t>,,</w:t>
      </w:r>
      <w:proofErr w:type="spellStart"/>
      <w:r w:rsidRPr="001E0E29">
        <w:rPr>
          <w:color w:val="000000" w:themeColor="text1"/>
        </w:rPr>
        <w:t>Kings</w:t>
      </w:r>
      <w:proofErr w:type="spellEnd"/>
      <w:r w:rsidRPr="001E0E29">
        <w:rPr>
          <w:color w:val="000000" w:themeColor="text1"/>
        </w:rPr>
        <w:t>” olimpiad</w:t>
      </w:r>
      <w:r w:rsidR="001E0E29">
        <w:rPr>
          <w:color w:val="000000" w:themeColor="text1"/>
        </w:rPr>
        <w:t>a</w:t>
      </w:r>
      <w:r w:rsidRPr="001E0E29">
        <w:rPr>
          <w:color w:val="000000" w:themeColor="text1"/>
        </w:rPr>
        <w:t xml:space="preserve"> (30 mokinių) </w:t>
      </w:r>
      <w:r w:rsidR="00C72636" w:rsidRPr="001E0E29">
        <w:rPr>
          <w:color w:val="000000" w:themeColor="text1"/>
        </w:rPr>
        <w:t>–</w:t>
      </w:r>
      <w:r w:rsidR="00CC6F9C">
        <w:rPr>
          <w:color w:val="000000" w:themeColor="text1"/>
        </w:rPr>
        <w:t xml:space="preserve"> </w:t>
      </w:r>
      <w:r w:rsidRPr="001E0E29">
        <w:rPr>
          <w:rStyle w:val="Grietas"/>
          <w:b w:val="0"/>
          <w:color w:val="000000" w:themeColor="text1"/>
          <w:bdr w:val="none" w:sz="0" w:space="0" w:color="auto" w:frame="1"/>
        </w:rPr>
        <w:t xml:space="preserve">Auksė </w:t>
      </w:r>
      <w:proofErr w:type="spellStart"/>
      <w:r w:rsidRPr="001E0E29">
        <w:rPr>
          <w:rStyle w:val="Grietas"/>
          <w:b w:val="0"/>
          <w:color w:val="000000" w:themeColor="text1"/>
          <w:bdr w:val="none" w:sz="0" w:space="0" w:color="auto" w:frame="1"/>
        </w:rPr>
        <w:t>Dzingaitė</w:t>
      </w:r>
      <w:proofErr w:type="spellEnd"/>
      <w:r w:rsidRPr="001E0E29">
        <w:rPr>
          <w:color w:val="000000" w:themeColor="text1"/>
        </w:rPr>
        <w:t> 1 kl. – KINGS lygos dalyvė</w:t>
      </w:r>
      <w:r w:rsidR="00CC6F9C">
        <w:rPr>
          <w:color w:val="000000" w:themeColor="text1"/>
        </w:rPr>
        <w:t>,</w:t>
      </w:r>
      <w:r w:rsidRPr="001E0E29">
        <w:rPr>
          <w:color w:val="000000" w:themeColor="text1"/>
        </w:rPr>
        <w:t xml:space="preserve"> lietuvių kalba</w:t>
      </w:r>
      <w:r w:rsidR="00CC6F9C">
        <w:rPr>
          <w:color w:val="000000" w:themeColor="text1"/>
        </w:rPr>
        <w:t>, a</w:t>
      </w:r>
      <w:r w:rsidRPr="001E0E29">
        <w:rPr>
          <w:color w:val="000000" w:themeColor="text1"/>
        </w:rPr>
        <w:t xml:space="preserve">ukso medalis ir </w:t>
      </w:r>
      <w:r w:rsidRPr="001E0E29">
        <w:rPr>
          <w:rStyle w:val="Grietas"/>
          <w:b w:val="0"/>
          <w:color w:val="000000" w:themeColor="text1"/>
          <w:bdr w:val="none" w:sz="0" w:space="0" w:color="auto" w:frame="1"/>
        </w:rPr>
        <w:t xml:space="preserve">Gabrielis </w:t>
      </w:r>
      <w:proofErr w:type="spellStart"/>
      <w:r w:rsidRPr="001E0E29">
        <w:rPr>
          <w:rStyle w:val="Grietas"/>
          <w:b w:val="0"/>
          <w:color w:val="000000" w:themeColor="text1"/>
          <w:bdr w:val="none" w:sz="0" w:space="0" w:color="auto" w:frame="1"/>
        </w:rPr>
        <w:t>Kadzilauskas</w:t>
      </w:r>
      <w:proofErr w:type="spellEnd"/>
      <w:r w:rsidRPr="001E0E29">
        <w:rPr>
          <w:color w:val="000000" w:themeColor="text1"/>
        </w:rPr>
        <w:t> 3 kl. – KINGS lygos dalyvis</w:t>
      </w:r>
      <w:r w:rsidR="00CC6F9C">
        <w:rPr>
          <w:color w:val="000000" w:themeColor="text1"/>
        </w:rPr>
        <w:t>,</w:t>
      </w:r>
      <w:r w:rsidRPr="001E0E29">
        <w:rPr>
          <w:color w:val="000000" w:themeColor="text1"/>
        </w:rPr>
        <w:t xml:space="preserve"> lietuvių k. ir matematika</w:t>
      </w:r>
      <w:r w:rsidR="00CC6F9C">
        <w:rPr>
          <w:color w:val="000000" w:themeColor="text1"/>
        </w:rPr>
        <w:t>,</w:t>
      </w:r>
      <w:r w:rsidRPr="001E0E29">
        <w:rPr>
          <w:color w:val="000000" w:themeColor="text1"/>
        </w:rPr>
        <w:t xml:space="preserve"> 2 sidabro medaliai</w:t>
      </w:r>
      <w:r w:rsidR="00CC6F9C">
        <w:rPr>
          <w:color w:val="000000" w:themeColor="text1"/>
        </w:rPr>
        <w:t>,</w:t>
      </w:r>
      <w:r w:rsidRPr="001E0E29">
        <w:rPr>
          <w:color w:val="000000" w:themeColor="text1"/>
        </w:rPr>
        <w:t xml:space="preserve"> sertifikatai.</w:t>
      </w:r>
    </w:p>
    <w:p w14:paraId="0E8C07DA" w14:textId="7ECE73BD" w:rsidR="00646E74" w:rsidRPr="00FD2C4D" w:rsidRDefault="00646E74" w:rsidP="00646E74">
      <w:pPr>
        <w:pStyle w:val="prastasiniatinklio"/>
        <w:shd w:val="clear" w:color="auto" w:fill="FFFFFF"/>
        <w:spacing w:before="0" w:beforeAutospacing="0" w:after="0" w:afterAutospacing="0" w:line="360" w:lineRule="auto"/>
        <w:jc w:val="both"/>
        <w:textAlignment w:val="baseline"/>
        <w:rPr>
          <w:color w:val="000000" w:themeColor="text1"/>
        </w:rPr>
      </w:pPr>
      <w:r w:rsidRPr="00FD2C4D">
        <w:rPr>
          <w:color w:val="000000" w:themeColor="text1"/>
          <w:shd w:val="clear" w:color="auto" w:fill="FFFFFF"/>
        </w:rPr>
        <w:t>XIX tarptautini</w:t>
      </w:r>
      <w:r w:rsidR="0001337C">
        <w:rPr>
          <w:color w:val="000000" w:themeColor="text1"/>
          <w:shd w:val="clear" w:color="auto" w:fill="FFFFFF"/>
        </w:rPr>
        <w:t>s</w:t>
      </w:r>
      <w:r w:rsidRPr="00FD2C4D">
        <w:rPr>
          <w:color w:val="000000" w:themeColor="text1"/>
          <w:shd w:val="clear" w:color="auto" w:fill="FFFFFF"/>
        </w:rPr>
        <w:t xml:space="preserve"> šokių konkurs</w:t>
      </w:r>
      <w:r w:rsidR="0001337C">
        <w:rPr>
          <w:color w:val="000000" w:themeColor="text1"/>
          <w:shd w:val="clear" w:color="auto" w:fill="FFFFFF"/>
        </w:rPr>
        <w:t>as</w:t>
      </w:r>
      <w:r w:rsidRPr="00FD2C4D">
        <w:rPr>
          <w:color w:val="000000" w:themeColor="text1"/>
          <w:shd w:val="clear" w:color="auto" w:fill="FFFFFF"/>
        </w:rPr>
        <w:t xml:space="preserve"> „Pavasario fiesta 2024“</w:t>
      </w:r>
      <w:r w:rsidR="0001337C">
        <w:rPr>
          <w:color w:val="000000" w:themeColor="text1"/>
          <w:shd w:val="clear" w:color="auto" w:fill="FFFFFF"/>
        </w:rPr>
        <w:t>,</w:t>
      </w:r>
      <w:r w:rsidRPr="00FD2C4D">
        <w:rPr>
          <w:color w:val="000000" w:themeColor="text1"/>
          <w:shd w:val="clear" w:color="auto" w:fill="FFFFFF"/>
        </w:rPr>
        <w:t> dalyvavo 14 mokinių</w:t>
      </w:r>
      <w:r w:rsidR="001E0E29">
        <w:rPr>
          <w:color w:val="000000" w:themeColor="text1"/>
          <w:shd w:val="clear" w:color="auto" w:fill="FFFFFF"/>
        </w:rPr>
        <w:t>,</w:t>
      </w:r>
      <w:r w:rsidRPr="00FD2C4D">
        <w:rPr>
          <w:color w:val="000000" w:themeColor="text1"/>
          <w:shd w:val="clear" w:color="auto" w:fill="FFFFFF"/>
        </w:rPr>
        <w:t xml:space="preserve"> laimėta III vieta</w:t>
      </w:r>
      <w:r w:rsidR="001E0E29">
        <w:rPr>
          <w:color w:val="000000" w:themeColor="text1"/>
          <w:shd w:val="clear" w:color="auto" w:fill="FFFFFF"/>
        </w:rPr>
        <w:t>.</w:t>
      </w:r>
    </w:p>
    <w:p w14:paraId="2D15E195" w14:textId="77777777" w:rsidR="00646E74" w:rsidRPr="00FD2C4D" w:rsidRDefault="00646E74" w:rsidP="00646E74">
      <w:pPr>
        <w:shd w:val="clear" w:color="auto" w:fill="FFFFFF"/>
        <w:spacing w:after="0" w:line="360" w:lineRule="auto"/>
        <w:jc w:val="both"/>
        <w:textAlignment w:val="baseline"/>
        <w:outlineLvl w:val="0"/>
        <w:rPr>
          <w:rFonts w:ascii="Times New Roman" w:hAnsi="Times New Roman" w:cs="Times New Roman"/>
          <w:bCs/>
          <w:color w:val="000000" w:themeColor="text1"/>
          <w:kern w:val="36"/>
          <w:sz w:val="24"/>
          <w:szCs w:val="24"/>
          <w:lang w:eastAsia="lt-LT"/>
        </w:rPr>
      </w:pPr>
      <w:r w:rsidRPr="00FD2C4D">
        <w:rPr>
          <w:rFonts w:ascii="Times New Roman" w:hAnsi="Times New Roman" w:cs="Times New Roman"/>
          <w:bCs/>
          <w:color w:val="000000" w:themeColor="text1"/>
          <w:kern w:val="36"/>
          <w:sz w:val="24"/>
          <w:szCs w:val="24"/>
          <w:lang w:eastAsia="lt-LT"/>
        </w:rPr>
        <w:t xml:space="preserve">   </w:t>
      </w:r>
    </w:p>
    <w:p w14:paraId="3B7BCB20" w14:textId="79A88DB1" w:rsidR="00646E74" w:rsidRPr="001E0E29" w:rsidRDefault="00646E74" w:rsidP="00646E74">
      <w:pPr>
        <w:shd w:val="clear" w:color="auto" w:fill="FFFFFF"/>
        <w:spacing w:after="0" w:line="360" w:lineRule="auto"/>
        <w:jc w:val="both"/>
        <w:textAlignment w:val="baseline"/>
        <w:outlineLvl w:val="0"/>
        <w:rPr>
          <w:rFonts w:ascii="Times New Roman" w:hAnsi="Times New Roman" w:cs="Times New Roman"/>
          <w:bCs/>
          <w:color w:val="000000" w:themeColor="text1"/>
          <w:kern w:val="36"/>
          <w:sz w:val="24"/>
          <w:szCs w:val="24"/>
          <w:lang w:eastAsia="lt-LT"/>
        </w:rPr>
      </w:pPr>
      <w:r w:rsidRPr="00FD2C4D">
        <w:rPr>
          <w:rFonts w:ascii="Times New Roman" w:hAnsi="Times New Roman" w:cs="Times New Roman"/>
          <w:b/>
          <w:bCs/>
          <w:color w:val="000000" w:themeColor="text1"/>
          <w:kern w:val="36"/>
          <w:sz w:val="24"/>
          <w:szCs w:val="24"/>
          <w:lang w:eastAsia="lt-LT"/>
        </w:rPr>
        <w:t xml:space="preserve">Respublikiniai konkursai, </w:t>
      </w:r>
      <w:r w:rsidRPr="001E0E29">
        <w:rPr>
          <w:rFonts w:ascii="Times New Roman" w:hAnsi="Times New Roman" w:cs="Times New Roman"/>
          <w:b/>
          <w:bCs/>
          <w:color w:val="000000" w:themeColor="text1"/>
          <w:kern w:val="36"/>
          <w:sz w:val="24"/>
          <w:szCs w:val="24"/>
          <w:lang w:eastAsia="lt-LT"/>
        </w:rPr>
        <w:t>olimpiados projektai, parodos ir varžybos</w:t>
      </w:r>
      <w:r w:rsidRPr="001E0E29">
        <w:rPr>
          <w:rFonts w:ascii="Times New Roman" w:hAnsi="Times New Roman" w:cs="Times New Roman"/>
          <w:bCs/>
          <w:color w:val="000000" w:themeColor="text1"/>
          <w:kern w:val="36"/>
          <w:sz w:val="24"/>
          <w:szCs w:val="24"/>
          <w:lang w:eastAsia="lt-LT"/>
        </w:rPr>
        <w:t>:</w:t>
      </w:r>
    </w:p>
    <w:p w14:paraId="172C54BB" w14:textId="00F27CA8" w:rsidR="00646E74" w:rsidRPr="00FD2C4D" w:rsidRDefault="00646E74" w:rsidP="00646E74">
      <w:pPr>
        <w:spacing w:after="0" w:line="360" w:lineRule="auto"/>
        <w:jc w:val="both"/>
        <w:rPr>
          <w:rFonts w:ascii="Times New Roman" w:hAnsi="Times New Roman" w:cs="Times New Roman"/>
          <w:color w:val="000000" w:themeColor="text1"/>
          <w:sz w:val="24"/>
          <w:szCs w:val="24"/>
        </w:rPr>
      </w:pPr>
      <w:r w:rsidRPr="00FD2C4D">
        <w:rPr>
          <w:rFonts w:ascii="Times New Roman" w:hAnsi="Times New Roman" w:cs="Times New Roman"/>
          <w:color w:val="000000" w:themeColor="text1"/>
          <w:sz w:val="24"/>
          <w:szCs w:val="24"/>
        </w:rPr>
        <w:t>Lietuvos pradinukų matematikos olimpiada, dalyvavo 6 mokiniai, III vieta (Majus Žulkus 3</w:t>
      </w:r>
      <w:r w:rsidR="00CC6F9C">
        <w:rPr>
          <w:rFonts w:ascii="Times New Roman" w:hAnsi="Times New Roman" w:cs="Times New Roman"/>
          <w:color w:val="000000" w:themeColor="text1"/>
          <w:sz w:val="24"/>
          <w:szCs w:val="24"/>
        </w:rPr>
        <w:t xml:space="preserve"> </w:t>
      </w:r>
      <w:r w:rsidRPr="00FD2C4D">
        <w:rPr>
          <w:rFonts w:ascii="Times New Roman" w:hAnsi="Times New Roman" w:cs="Times New Roman"/>
          <w:color w:val="000000" w:themeColor="text1"/>
          <w:sz w:val="24"/>
          <w:szCs w:val="24"/>
        </w:rPr>
        <w:t>kl.)</w:t>
      </w:r>
      <w:r w:rsidR="001E0E29">
        <w:rPr>
          <w:rFonts w:ascii="Times New Roman" w:hAnsi="Times New Roman" w:cs="Times New Roman"/>
          <w:color w:val="000000" w:themeColor="text1"/>
          <w:sz w:val="24"/>
          <w:szCs w:val="24"/>
        </w:rPr>
        <w:t>.</w:t>
      </w:r>
    </w:p>
    <w:p w14:paraId="1ABB5610" w14:textId="5C0C2164" w:rsidR="00646E74" w:rsidRPr="00FD2C4D" w:rsidRDefault="00646E74" w:rsidP="00646E74">
      <w:pPr>
        <w:spacing w:after="0" w:line="360" w:lineRule="auto"/>
        <w:jc w:val="both"/>
        <w:rPr>
          <w:rFonts w:ascii="Times New Roman" w:hAnsi="Times New Roman" w:cs="Times New Roman"/>
          <w:color w:val="000000" w:themeColor="text1"/>
          <w:sz w:val="24"/>
          <w:szCs w:val="24"/>
        </w:rPr>
      </w:pPr>
      <w:r w:rsidRPr="00FD2C4D">
        <w:rPr>
          <w:rFonts w:ascii="Times New Roman" w:hAnsi="Times New Roman" w:cs="Times New Roman"/>
          <w:color w:val="000000" w:themeColor="text1"/>
          <w:sz w:val="24"/>
          <w:szCs w:val="24"/>
        </w:rPr>
        <w:t xml:space="preserve">Lietuvos moksleivių informatikos ir </w:t>
      </w:r>
      <w:proofErr w:type="spellStart"/>
      <w:r w:rsidRPr="00FD2C4D">
        <w:rPr>
          <w:rFonts w:ascii="Times New Roman" w:hAnsi="Times New Roman" w:cs="Times New Roman"/>
          <w:color w:val="000000" w:themeColor="text1"/>
          <w:sz w:val="24"/>
          <w:szCs w:val="24"/>
        </w:rPr>
        <w:t>informatinio</w:t>
      </w:r>
      <w:proofErr w:type="spellEnd"/>
      <w:r w:rsidRPr="00FD2C4D">
        <w:rPr>
          <w:rFonts w:ascii="Times New Roman" w:hAnsi="Times New Roman" w:cs="Times New Roman"/>
          <w:color w:val="000000" w:themeColor="text1"/>
          <w:sz w:val="24"/>
          <w:szCs w:val="24"/>
        </w:rPr>
        <w:t xml:space="preserve"> mąstymo konkurs</w:t>
      </w:r>
      <w:r w:rsidR="00CC6F9C">
        <w:rPr>
          <w:rFonts w:ascii="Times New Roman" w:hAnsi="Times New Roman" w:cs="Times New Roman"/>
          <w:color w:val="000000" w:themeColor="text1"/>
          <w:sz w:val="24"/>
          <w:szCs w:val="24"/>
        </w:rPr>
        <w:t>as</w:t>
      </w:r>
      <w:r w:rsidRPr="00FD2C4D">
        <w:rPr>
          <w:rFonts w:ascii="Times New Roman" w:hAnsi="Times New Roman" w:cs="Times New Roman"/>
          <w:color w:val="000000" w:themeColor="text1"/>
          <w:sz w:val="24"/>
          <w:szCs w:val="24"/>
        </w:rPr>
        <w:t xml:space="preserve"> „BEBRAS“</w:t>
      </w:r>
      <w:r w:rsidR="00CC6F9C">
        <w:rPr>
          <w:rFonts w:ascii="Times New Roman" w:hAnsi="Times New Roman" w:cs="Times New Roman"/>
          <w:color w:val="000000" w:themeColor="text1"/>
          <w:sz w:val="24"/>
          <w:szCs w:val="24"/>
        </w:rPr>
        <w:t xml:space="preserve">, </w:t>
      </w:r>
      <w:r w:rsidRPr="00FD2C4D">
        <w:rPr>
          <w:rFonts w:ascii="Times New Roman" w:hAnsi="Times New Roman" w:cs="Times New Roman"/>
          <w:color w:val="000000" w:themeColor="text1"/>
          <w:sz w:val="24"/>
          <w:szCs w:val="24"/>
        </w:rPr>
        <w:t>dalyvavo 161 mokinys</w:t>
      </w:r>
      <w:r w:rsidR="00CC6F9C">
        <w:rPr>
          <w:rFonts w:ascii="Times New Roman" w:hAnsi="Times New Roman" w:cs="Times New Roman"/>
          <w:color w:val="000000" w:themeColor="text1"/>
          <w:sz w:val="24"/>
          <w:szCs w:val="24"/>
        </w:rPr>
        <w:t>,</w:t>
      </w:r>
      <w:r w:rsidRPr="00FD2C4D">
        <w:rPr>
          <w:rFonts w:ascii="Times New Roman" w:hAnsi="Times New Roman" w:cs="Times New Roman"/>
          <w:color w:val="000000" w:themeColor="text1"/>
          <w:sz w:val="24"/>
          <w:szCs w:val="24"/>
        </w:rPr>
        <w:t xml:space="preserve"> iš jų 12 prizininkų.</w:t>
      </w:r>
    </w:p>
    <w:p w14:paraId="1FE16C45" w14:textId="513B1C09" w:rsidR="00646E74" w:rsidRPr="00FD2C4D" w:rsidRDefault="00646E74" w:rsidP="00646E74">
      <w:pPr>
        <w:spacing w:after="0" w:line="360" w:lineRule="auto"/>
        <w:jc w:val="both"/>
        <w:rPr>
          <w:rFonts w:ascii="Times New Roman" w:hAnsi="Times New Roman" w:cs="Times New Roman"/>
          <w:color w:val="000000" w:themeColor="text1"/>
          <w:sz w:val="24"/>
          <w:szCs w:val="24"/>
        </w:rPr>
      </w:pPr>
      <w:r w:rsidRPr="00FD2C4D">
        <w:rPr>
          <w:rFonts w:ascii="Times New Roman" w:hAnsi="Times New Roman" w:cs="Times New Roman"/>
          <w:color w:val="000000" w:themeColor="text1"/>
          <w:sz w:val="24"/>
          <w:szCs w:val="24"/>
        </w:rPr>
        <w:t>Edukaciniame konkurs</w:t>
      </w:r>
      <w:r w:rsidR="00CC6F9C">
        <w:rPr>
          <w:rFonts w:ascii="Times New Roman" w:hAnsi="Times New Roman" w:cs="Times New Roman"/>
          <w:color w:val="000000" w:themeColor="text1"/>
          <w:sz w:val="24"/>
          <w:szCs w:val="24"/>
        </w:rPr>
        <w:t>as</w:t>
      </w:r>
      <w:r w:rsidRPr="00FD2C4D">
        <w:rPr>
          <w:rFonts w:ascii="Times New Roman" w:hAnsi="Times New Roman" w:cs="Times New Roman"/>
          <w:color w:val="000000" w:themeColor="text1"/>
          <w:sz w:val="24"/>
          <w:szCs w:val="24"/>
        </w:rPr>
        <w:t xml:space="preserve"> ,,</w:t>
      </w:r>
      <w:proofErr w:type="spellStart"/>
      <w:r w:rsidRPr="00FD2C4D">
        <w:rPr>
          <w:rFonts w:ascii="Times New Roman" w:hAnsi="Times New Roman" w:cs="Times New Roman"/>
          <w:color w:val="000000" w:themeColor="text1"/>
          <w:sz w:val="24"/>
          <w:szCs w:val="24"/>
        </w:rPr>
        <w:t>Olympis</w:t>
      </w:r>
      <w:proofErr w:type="spellEnd"/>
      <w:r w:rsidRPr="00FD2C4D">
        <w:rPr>
          <w:rFonts w:ascii="Times New Roman" w:hAnsi="Times New Roman" w:cs="Times New Roman"/>
          <w:color w:val="000000" w:themeColor="text1"/>
          <w:sz w:val="24"/>
          <w:szCs w:val="24"/>
        </w:rPr>
        <w:t>” rudens ir pavasario sesijos (lietuvių kalbos, anglų kalbos, matematikos, pasaulio pažinimo, IT)</w:t>
      </w:r>
      <w:r w:rsidR="00CC6F9C">
        <w:rPr>
          <w:rFonts w:ascii="Times New Roman" w:hAnsi="Times New Roman" w:cs="Times New Roman"/>
          <w:color w:val="000000" w:themeColor="text1"/>
          <w:sz w:val="24"/>
          <w:szCs w:val="24"/>
        </w:rPr>
        <w:t xml:space="preserve">, </w:t>
      </w:r>
      <w:r w:rsidRPr="00FD2C4D">
        <w:rPr>
          <w:rFonts w:ascii="Times New Roman" w:hAnsi="Times New Roman" w:cs="Times New Roman"/>
          <w:color w:val="000000" w:themeColor="text1"/>
          <w:sz w:val="24"/>
          <w:szCs w:val="24"/>
        </w:rPr>
        <w:t>dalyvavo 150 mokini</w:t>
      </w:r>
      <w:r w:rsidR="00CC6F9C">
        <w:rPr>
          <w:rFonts w:ascii="Times New Roman" w:hAnsi="Times New Roman" w:cs="Times New Roman"/>
          <w:color w:val="000000" w:themeColor="text1"/>
          <w:sz w:val="24"/>
          <w:szCs w:val="24"/>
        </w:rPr>
        <w:t>ų,</w:t>
      </w:r>
      <w:r w:rsidRPr="00FD2C4D">
        <w:rPr>
          <w:rFonts w:ascii="Times New Roman" w:hAnsi="Times New Roman" w:cs="Times New Roman"/>
          <w:color w:val="000000" w:themeColor="text1"/>
          <w:sz w:val="24"/>
          <w:szCs w:val="24"/>
        </w:rPr>
        <w:t xml:space="preserve"> gaut</w:t>
      </w:r>
      <w:r w:rsidR="0001337C">
        <w:rPr>
          <w:rFonts w:ascii="Times New Roman" w:hAnsi="Times New Roman" w:cs="Times New Roman"/>
          <w:color w:val="000000" w:themeColor="text1"/>
          <w:sz w:val="24"/>
          <w:szCs w:val="24"/>
        </w:rPr>
        <w:t>a</w:t>
      </w:r>
      <w:r w:rsidRPr="00FD2C4D">
        <w:rPr>
          <w:rFonts w:ascii="Times New Roman" w:hAnsi="Times New Roman" w:cs="Times New Roman"/>
          <w:color w:val="000000" w:themeColor="text1"/>
          <w:sz w:val="24"/>
          <w:szCs w:val="24"/>
        </w:rPr>
        <w:t xml:space="preserve"> 120 diplomų</w:t>
      </w:r>
      <w:r w:rsidR="0001337C">
        <w:rPr>
          <w:rFonts w:ascii="Times New Roman" w:hAnsi="Times New Roman" w:cs="Times New Roman"/>
          <w:color w:val="000000" w:themeColor="text1"/>
          <w:sz w:val="24"/>
          <w:szCs w:val="24"/>
        </w:rPr>
        <w:t>, m</w:t>
      </w:r>
      <w:r w:rsidRPr="00FD2C4D">
        <w:rPr>
          <w:rFonts w:ascii="Times New Roman" w:hAnsi="Times New Roman" w:cs="Times New Roman"/>
          <w:color w:val="000000" w:themeColor="text1"/>
          <w:sz w:val="24"/>
          <w:szCs w:val="24"/>
        </w:rPr>
        <w:t>okiniai apdovanoti medaliais, diplomais, padėkomis.</w:t>
      </w:r>
    </w:p>
    <w:p w14:paraId="26035F58" w14:textId="6563888C" w:rsidR="00646E74" w:rsidRPr="00FD2C4D" w:rsidRDefault="00646E74" w:rsidP="00646E74">
      <w:pPr>
        <w:spacing w:after="0" w:line="360" w:lineRule="auto"/>
        <w:jc w:val="both"/>
        <w:rPr>
          <w:rFonts w:ascii="Times New Roman" w:hAnsi="Times New Roman" w:cs="Times New Roman"/>
          <w:color w:val="000000" w:themeColor="text1"/>
          <w:sz w:val="24"/>
          <w:szCs w:val="24"/>
          <w:shd w:val="clear" w:color="auto" w:fill="FFFFFF"/>
        </w:rPr>
      </w:pPr>
      <w:r w:rsidRPr="00FD2C4D">
        <w:rPr>
          <w:rFonts w:ascii="Times New Roman" w:hAnsi="Times New Roman" w:cs="Times New Roman"/>
          <w:color w:val="000000" w:themeColor="text1"/>
          <w:sz w:val="24"/>
          <w:szCs w:val="24"/>
          <w:shd w:val="clear" w:color="auto" w:fill="FFFFFF"/>
        </w:rPr>
        <w:t>Lietuvos nacionalinio kultūros centro organizuojam</w:t>
      </w:r>
      <w:r w:rsidR="0001337C">
        <w:rPr>
          <w:rFonts w:ascii="Times New Roman" w:hAnsi="Times New Roman" w:cs="Times New Roman"/>
          <w:color w:val="000000" w:themeColor="text1"/>
          <w:sz w:val="24"/>
          <w:szCs w:val="24"/>
          <w:shd w:val="clear" w:color="auto" w:fill="FFFFFF"/>
        </w:rPr>
        <w:t>as</w:t>
      </w:r>
      <w:r w:rsidRPr="00FD2C4D">
        <w:rPr>
          <w:rFonts w:ascii="Times New Roman" w:hAnsi="Times New Roman" w:cs="Times New Roman"/>
          <w:color w:val="000000" w:themeColor="text1"/>
          <w:sz w:val="24"/>
          <w:szCs w:val="24"/>
          <w:shd w:val="clear" w:color="auto" w:fill="FFFFFF"/>
        </w:rPr>
        <w:t xml:space="preserve"> konkurs</w:t>
      </w:r>
      <w:r w:rsidR="0001337C">
        <w:rPr>
          <w:rFonts w:ascii="Times New Roman" w:hAnsi="Times New Roman" w:cs="Times New Roman"/>
          <w:color w:val="000000" w:themeColor="text1"/>
          <w:sz w:val="24"/>
          <w:szCs w:val="24"/>
          <w:shd w:val="clear" w:color="auto" w:fill="FFFFFF"/>
        </w:rPr>
        <w:t>as</w:t>
      </w:r>
      <w:r w:rsidRPr="00FD2C4D">
        <w:rPr>
          <w:rFonts w:ascii="Times New Roman" w:hAnsi="Times New Roman" w:cs="Times New Roman"/>
          <w:color w:val="000000" w:themeColor="text1"/>
          <w:sz w:val="24"/>
          <w:szCs w:val="24"/>
          <w:shd w:val="clear" w:color="auto" w:fill="FFFFFF"/>
        </w:rPr>
        <w:t xml:space="preserve"> „Sidabro vainikėlis“.</w:t>
      </w:r>
    </w:p>
    <w:p w14:paraId="6A6D895C" w14:textId="67A4CB47" w:rsidR="00646E74" w:rsidRPr="00FD2C4D" w:rsidRDefault="00646E74" w:rsidP="00646E74">
      <w:pPr>
        <w:spacing w:after="0" w:line="360" w:lineRule="auto"/>
        <w:jc w:val="both"/>
        <w:rPr>
          <w:rFonts w:ascii="Times New Roman" w:hAnsi="Times New Roman" w:cs="Times New Roman"/>
          <w:color w:val="000000" w:themeColor="text1"/>
          <w:sz w:val="24"/>
          <w:szCs w:val="24"/>
        </w:rPr>
      </w:pPr>
      <w:r w:rsidRPr="00FD2C4D">
        <w:rPr>
          <w:rFonts w:ascii="Times New Roman" w:hAnsi="Times New Roman" w:cs="Times New Roman"/>
          <w:color w:val="000000" w:themeColor="text1"/>
          <w:sz w:val="24"/>
          <w:szCs w:val="24"/>
        </w:rPr>
        <w:t xml:space="preserve">Lietuvos mokyklų </w:t>
      </w:r>
      <w:proofErr w:type="spellStart"/>
      <w:r w:rsidRPr="00FD2C4D">
        <w:rPr>
          <w:rFonts w:ascii="Times New Roman" w:hAnsi="Times New Roman" w:cs="Times New Roman"/>
          <w:color w:val="000000" w:themeColor="text1"/>
          <w:sz w:val="24"/>
          <w:szCs w:val="24"/>
        </w:rPr>
        <w:t>futsal</w:t>
      </w:r>
      <w:proofErr w:type="spellEnd"/>
      <w:r w:rsidRPr="00FD2C4D">
        <w:rPr>
          <w:rFonts w:ascii="Times New Roman" w:hAnsi="Times New Roman" w:cs="Times New Roman"/>
          <w:color w:val="000000" w:themeColor="text1"/>
          <w:sz w:val="24"/>
          <w:szCs w:val="24"/>
        </w:rPr>
        <w:t xml:space="preserve"> žaidynės „</w:t>
      </w:r>
      <w:proofErr w:type="spellStart"/>
      <w:r w:rsidRPr="00FD2C4D">
        <w:rPr>
          <w:rFonts w:ascii="Times New Roman" w:hAnsi="Times New Roman" w:cs="Times New Roman"/>
          <w:color w:val="000000" w:themeColor="text1"/>
          <w:sz w:val="24"/>
          <w:szCs w:val="24"/>
        </w:rPr>
        <w:t>Mr</w:t>
      </w:r>
      <w:proofErr w:type="spellEnd"/>
      <w:r w:rsidRPr="00FD2C4D">
        <w:rPr>
          <w:rFonts w:ascii="Times New Roman" w:hAnsi="Times New Roman" w:cs="Times New Roman"/>
          <w:color w:val="000000" w:themeColor="text1"/>
          <w:sz w:val="24"/>
          <w:szCs w:val="24"/>
        </w:rPr>
        <w:t>. GOLAS“. Alytaus Regiono U-14 finalinės  varžybos</w:t>
      </w:r>
      <w:r w:rsidR="0001337C">
        <w:rPr>
          <w:rFonts w:ascii="Times New Roman" w:hAnsi="Times New Roman" w:cs="Times New Roman"/>
          <w:color w:val="000000" w:themeColor="text1"/>
          <w:sz w:val="24"/>
          <w:szCs w:val="24"/>
        </w:rPr>
        <w:t xml:space="preserve">, </w:t>
      </w:r>
      <w:r w:rsidRPr="00FD2C4D">
        <w:rPr>
          <w:rFonts w:ascii="Times New Roman" w:hAnsi="Times New Roman" w:cs="Times New Roman"/>
          <w:color w:val="000000" w:themeColor="text1"/>
          <w:sz w:val="24"/>
          <w:szCs w:val="24"/>
        </w:rPr>
        <w:t>9 mokiniai</w:t>
      </w:r>
      <w:r w:rsidR="0001337C">
        <w:rPr>
          <w:rFonts w:ascii="Times New Roman" w:hAnsi="Times New Roman" w:cs="Times New Roman"/>
          <w:color w:val="000000" w:themeColor="text1"/>
          <w:sz w:val="24"/>
          <w:szCs w:val="24"/>
        </w:rPr>
        <w:t>,</w:t>
      </w:r>
      <w:r w:rsidRPr="00FD2C4D">
        <w:rPr>
          <w:rFonts w:ascii="Times New Roman" w:hAnsi="Times New Roman" w:cs="Times New Roman"/>
          <w:color w:val="000000" w:themeColor="text1"/>
          <w:sz w:val="24"/>
          <w:szCs w:val="24"/>
        </w:rPr>
        <w:t xml:space="preserve"> I vieta.</w:t>
      </w:r>
    </w:p>
    <w:p w14:paraId="073B78D3" w14:textId="24B80338" w:rsidR="00646E74" w:rsidRPr="00FD2C4D" w:rsidRDefault="00646E74" w:rsidP="00646E74">
      <w:pPr>
        <w:spacing w:after="0" w:line="360" w:lineRule="auto"/>
        <w:jc w:val="both"/>
        <w:rPr>
          <w:rFonts w:ascii="Times New Roman" w:hAnsi="Times New Roman" w:cs="Times New Roman"/>
          <w:color w:val="000000" w:themeColor="text1"/>
          <w:sz w:val="24"/>
          <w:szCs w:val="24"/>
          <w:shd w:val="clear" w:color="auto" w:fill="FFFFFF"/>
        </w:rPr>
      </w:pPr>
      <w:r w:rsidRPr="00FD2C4D">
        <w:rPr>
          <w:rFonts w:ascii="Times New Roman" w:hAnsi="Times New Roman" w:cs="Times New Roman"/>
          <w:color w:val="000000" w:themeColor="text1"/>
          <w:sz w:val="24"/>
          <w:szCs w:val="24"/>
          <w:shd w:val="clear" w:color="auto" w:fill="FFFFFF"/>
        </w:rPr>
        <w:t xml:space="preserve">Lietuvos </w:t>
      </w:r>
      <w:proofErr w:type="spellStart"/>
      <w:r w:rsidRPr="00FD2C4D">
        <w:rPr>
          <w:rFonts w:ascii="Times New Roman" w:hAnsi="Times New Roman" w:cs="Times New Roman"/>
          <w:color w:val="000000" w:themeColor="text1"/>
          <w:sz w:val="24"/>
          <w:szCs w:val="24"/>
          <w:shd w:val="clear" w:color="auto" w:fill="FFFFFF"/>
        </w:rPr>
        <w:t>Vex</w:t>
      </w:r>
      <w:proofErr w:type="spellEnd"/>
      <w:r w:rsidRPr="00FD2C4D">
        <w:rPr>
          <w:rFonts w:ascii="Times New Roman" w:hAnsi="Times New Roman" w:cs="Times New Roman"/>
          <w:color w:val="000000" w:themeColor="text1"/>
          <w:sz w:val="24"/>
          <w:szCs w:val="24"/>
          <w:shd w:val="clear" w:color="auto" w:fill="FFFFFF"/>
        </w:rPr>
        <w:t xml:space="preserve"> IQ </w:t>
      </w:r>
      <w:proofErr w:type="spellStart"/>
      <w:r w:rsidRPr="00FD2C4D">
        <w:rPr>
          <w:rFonts w:ascii="Times New Roman" w:hAnsi="Times New Roman" w:cs="Times New Roman"/>
          <w:color w:val="000000" w:themeColor="text1"/>
          <w:sz w:val="24"/>
          <w:szCs w:val="24"/>
          <w:shd w:val="clear" w:color="auto" w:fill="FFFFFF"/>
        </w:rPr>
        <w:t>robotikos</w:t>
      </w:r>
      <w:proofErr w:type="spellEnd"/>
      <w:r w:rsidRPr="00FD2C4D">
        <w:rPr>
          <w:rFonts w:ascii="Times New Roman" w:hAnsi="Times New Roman" w:cs="Times New Roman"/>
          <w:color w:val="000000" w:themeColor="text1"/>
          <w:sz w:val="24"/>
          <w:szCs w:val="24"/>
          <w:shd w:val="clear" w:color="auto" w:fill="FFFFFF"/>
        </w:rPr>
        <w:t xml:space="preserve"> čempionatas </w:t>
      </w:r>
      <w:r w:rsidR="0001337C" w:rsidRPr="001E0E29">
        <w:rPr>
          <w:color w:val="000000" w:themeColor="text1"/>
        </w:rPr>
        <w:t>–</w:t>
      </w:r>
      <w:r w:rsidRPr="00FD2C4D">
        <w:rPr>
          <w:rFonts w:ascii="Times New Roman" w:hAnsi="Times New Roman" w:cs="Times New Roman"/>
          <w:color w:val="000000" w:themeColor="text1"/>
          <w:sz w:val="24"/>
          <w:szCs w:val="24"/>
          <w:shd w:val="clear" w:color="auto" w:fill="FFFFFF"/>
        </w:rPr>
        <w:t xml:space="preserve"> IV vieta.</w:t>
      </w:r>
    </w:p>
    <w:p w14:paraId="0F96E76F" w14:textId="75CC6EF9" w:rsidR="00646E74" w:rsidRPr="00FD2C4D" w:rsidRDefault="00646E74" w:rsidP="00646E74">
      <w:pPr>
        <w:spacing w:after="0" w:line="360" w:lineRule="auto"/>
        <w:jc w:val="both"/>
        <w:rPr>
          <w:rFonts w:ascii="Times New Roman" w:hAnsi="Times New Roman" w:cs="Times New Roman"/>
          <w:color w:val="000000" w:themeColor="text1"/>
          <w:sz w:val="24"/>
          <w:szCs w:val="24"/>
        </w:rPr>
      </w:pPr>
      <w:r w:rsidRPr="00FD2C4D">
        <w:rPr>
          <w:rFonts w:ascii="Times New Roman" w:hAnsi="Times New Roman" w:cs="Times New Roman"/>
          <w:color w:val="000000" w:themeColor="text1"/>
          <w:sz w:val="24"/>
          <w:szCs w:val="24"/>
          <w:shd w:val="clear" w:color="auto" w:fill="FFFFFF"/>
        </w:rPr>
        <w:t>Respublikinis pradinių klasių mokinių piešinių konkursas „Skaitau, kuriu, dalinuosi“ (Padėka)</w:t>
      </w:r>
      <w:r w:rsidR="0001337C">
        <w:rPr>
          <w:rFonts w:ascii="Times New Roman" w:hAnsi="Times New Roman" w:cs="Times New Roman"/>
          <w:color w:val="000000" w:themeColor="text1"/>
          <w:sz w:val="24"/>
          <w:szCs w:val="24"/>
          <w:shd w:val="clear" w:color="auto" w:fill="FFFFFF"/>
        </w:rPr>
        <w:t>.</w:t>
      </w:r>
      <w:r w:rsidRPr="00FD2C4D">
        <w:rPr>
          <w:rFonts w:ascii="Times New Roman" w:hAnsi="Times New Roman" w:cs="Times New Roman"/>
          <w:color w:val="000000" w:themeColor="text1"/>
          <w:sz w:val="24"/>
          <w:szCs w:val="24"/>
          <w:shd w:val="clear" w:color="auto" w:fill="FFFFFF"/>
        </w:rPr>
        <w:t xml:space="preserve"> Respublikinis kūrybinių darbų konkursas „Širdelėje laisva Lietuva“</w:t>
      </w:r>
      <w:r w:rsidR="0001337C">
        <w:rPr>
          <w:rFonts w:ascii="Times New Roman" w:hAnsi="Times New Roman" w:cs="Times New Roman"/>
          <w:color w:val="000000" w:themeColor="text1"/>
          <w:sz w:val="24"/>
          <w:szCs w:val="24"/>
          <w:shd w:val="clear" w:color="auto" w:fill="FFFFFF"/>
        </w:rPr>
        <w:t xml:space="preserve"> </w:t>
      </w:r>
      <w:r w:rsidR="0001337C" w:rsidRPr="001E0E29">
        <w:rPr>
          <w:color w:val="000000" w:themeColor="text1"/>
        </w:rPr>
        <w:t>–</w:t>
      </w:r>
      <w:r w:rsidRPr="00FD2C4D">
        <w:rPr>
          <w:rFonts w:ascii="Times New Roman" w:hAnsi="Times New Roman" w:cs="Times New Roman"/>
          <w:color w:val="000000" w:themeColor="text1"/>
          <w:sz w:val="24"/>
          <w:szCs w:val="24"/>
          <w:shd w:val="clear" w:color="auto" w:fill="FFFFFF"/>
        </w:rPr>
        <w:t xml:space="preserve"> III vieta</w:t>
      </w:r>
      <w:r w:rsidR="0001337C">
        <w:rPr>
          <w:rFonts w:ascii="Times New Roman" w:hAnsi="Times New Roman" w:cs="Times New Roman"/>
          <w:color w:val="000000" w:themeColor="text1"/>
          <w:sz w:val="24"/>
          <w:szCs w:val="24"/>
          <w:shd w:val="clear" w:color="auto" w:fill="FFFFFF"/>
        </w:rPr>
        <w:t>.</w:t>
      </w:r>
      <w:r w:rsidRPr="00FD2C4D">
        <w:rPr>
          <w:rFonts w:ascii="Times New Roman" w:hAnsi="Times New Roman" w:cs="Times New Roman"/>
          <w:color w:val="000000" w:themeColor="text1"/>
          <w:sz w:val="24"/>
          <w:szCs w:val="24"/>
          <w:shd w:val="clear" w:color="auto" w:fill="FFFFFF"/>
        </w:rPr>
        <w:t xml:space="preserve"> </w:t>
      </w:r>
    </w:p>
    <w:p w14:paraId="2B394A51" w14:textId="77777777" w:rsidR="00646E74" w:rsidRPr="00FD2C4D" w:rsidRDefault="00646E74" w:rsidP="00646E74">
      <w:pPr>
        <w:spacing w:after="0" w:line="360" w:lineRule="auto"/>
        <w:jc w:val="both"/>
        <w:rPr>
          <w:rFonts w:ascii="Times New Roman" w:hAnsi="Times New Roman" w:cs="Times New Roman"/>
          <w:color w:val="000000" w:themeColor="text1"/>
          <w:sz w:val="24"/>
          <w:szCs w:val="24"/>
        </w:rPr>
      </w:pPr>
    </w:p>
    <w:p w14:paraId="4FE4D9B8" w14:textId="14F6D592" w:rsidR="00646E74" w:rsidRPr="000152B0" w:rsidRDefault="00646E74" w:rsidP="00646E74">
      <w:pPr>
        <w:pStyle w:val="prastasiniatinklio"/>
        <w:shd w:val="clear" w:color="auto" w:fill="FFFFFF"/>
        <w:spacing w:before="0" w:beforeAutospacing="0" w:after="0" w:afterAutospacing="0" w:line="360" w:lineRule="auto"/>
        <w:jc w:val="both"/>
        <w:textAlignment w:val="baseline"/>
        <w:rPr>
          <w:bCs/>
          <w:color w:val="000000" w:themeColor="text1"/>
          <w:kern w:val="24"/>
        </w:rPr>
      </w:pPr>
      <w:r w:rsidRPr="000152B0">
        <w:rPr>
          <w:b/>
          <w:bCs/>
          <w:color w:val="000000" w:themeColor="text1"/>
          <w:kern w:val="36"/>
        </w:rPr>
        <w:t>Rajoniniai konkursai, varžybos, olimpiados</w:t>
      </w:r>
      <w:r w:rsidR="00CC6F9C">
        <w:rPr>
          <w:b/>
          <w:bCs/>
          <w:color w:val="000000" w:themeColor="text1"/>
          <w:kern w:val="36"/>
        </w:rPr>
        <w:t>:</w:t>
      </w:r>
      <w:r w:rsidRPr="000152B0">
        <w:rPr>
          <w:bCs/>
          <w:color w:val="000000" w:themeColor="text1"/>
          <w:kern w:val="24"/>
        </w:rPr>
        <w:t xml:space="preserve"> </w:t>
      </w:r>
    </w:p>
    <w:p w14:paraId="19814EF3" w14:textId="36115780" w:rsidR="00646E74" w:rsidRPr="000152B0" w:rsidRDefault="00646E74" w:rsidP="00646E74">
      <w:pPr>
        <w:pStyle w:val="prastasiniatinklio"/>
        <w:shd w:val="clear" w:color="auto" w:fill="FFFFFF"/>
        <w:spacing w:before="0" w:beforeAutospacing="0" w:after="0" w:afterAutospacing="0" w:line="360" w:lineRule="auto"/>
        <w:jc w:val="both"/>
        <w:textAlignment w:val="baseline"/>
        <w:rPr>
          <w:color w:val="000000" w:themeColor="text1"/>
        </w:rPr>
      </w:pPr>
      <w:r w:rsidRPr="000152B0">
        <w:rPr>
          <w:rStyle w:val="Grietas"/>
          <w:color w:val="000000" w:themeColor="text1"/>
          <w:bdr w:val="none" w:sz="0" w:space="0" w:color="auto" w:frame="1"/>
        </w:rPr>
        <w:lastRenderedPageBreak/>
        <w:t xml:space="preserve">Povilas </w:t>
      </w:r>
      <w:proofErr w:type="spellStart"/>
      <w:r w:rsidRPr="000152B0">
        <w:rPr>
          <w:rStyle w:val="Grietas"/>
          <w:color w:val="000000" w:themeColor="text1"/>
          <w:bdr w:val="none" w:sz="0" w:space="0" w:color="auto" w:frame="1"/>
        </w:rPr>
        <w:t>Dainauskas</w:t>
      </w:r>
      <w:proofErr w:type="spellEnd"/>
      <w:r w:rsidRPr="000152B0">
        <w:rPr>
          <w:color w:val="000000" w:themeColor="text1"/>
        </w:rPr>
        <w:t> </w:t>
      </w:r>
      <w:proofErr w:type="spellStart"/>
      <w:r w:rsidRPr="000152B0">
        <w:rPr>
          <w:color w:val="000000" w:themeColor="text1"/>
        </w:rPr>
        <w:t>IIIg</w:t>
      </w:r>
      <w:proofErr w:type="spellEnd"/>
      <w:r w:rsidRPr="000152B0">
        <w:rPr>
          <w:color w:val="000000" w:themeColor="text1"/>
        </w:rPr>
        <w:t xml:space="preserve"> kl. – Informatikos olimpiada – I vieta</w:t>
      </w:r>
      <w:r w:rsidR="0001337C">
        <w:rPr>
          <w:color w:val="000000" w:themeColor="text1"/>
        </w:rPr>
        <w:t>,</w:t>
      </w:r>
      <w:r w:rsidRPr="000152B0">
        <w:rPr>
          <w:color w:val="000000" w:themeColor="text1"/>
        </w:rPr>
        <w:t xml:space="preserve"> Lietuvių kalbos ir literatūros olimpiada 11-12/III-IV g. – III vieta</w:t>
      </w:r>
      <w:r w:rsidR="0001337C">
        <w:rPr>
          <w:color w:val="000000" w:themeColor="text1"/>
        </w:rPr>
        <w:t>,</w:t>
      </w:r>
      <w:r w:rsidRPr="000152B0">
        <w:rPr>
          <w:color w:val="000000" w:themeColor="text1"/>
        </w:rPr>
        <w:t xml:space="preserve"> Matematikos olimpiada IV kl. – II vieta.</w:t>
      </w:r>
      <w:r w:rsidRPr="000152B0">
        <w:rPr>
          <w:rStyle w:val="Grietas"/>
          <w:color w:val="000000" w:themeColor="text1"/>
          <w:bdr w:val="none" w:sz="0" w:space="0" w:color="auto" w:frame="1"/>
        </w:rPr>
        <w:t xml:space="preserve"> Lukas </w:t>
      </w:r>
      <w:proofErr w:type="spellStart"/>
      <w:r w:rsidRPr="000152B0">
        <w:rPr>
          <w:rStyle w:val="Grietas"/>
          <w:color w:val="000000" w:themeColor="text1"/>
          <w:bdr w:val="none" w:sz="0" w:space="0" w:color="auto" w:frame="1"/>
        </w:rPr>
        <w:t>Akevičius</w:t>
      </w:r>
      <w:proofErr w:type="spellEnd"/>
      <w:r w:rsidRPr="000152B0">
        <w:rPr>
          <w:rStyle w:val="Grietas"/>
          <w:color w:val="000000" w:themeColor="text1"/>
          <w:bdr w:val="none" w:sz="0" w:space="0" w:color="auto" w:frame="1"/>
        </w:rPr>
        <w:t> </w:t>
      </w:r>
      <w:proofErr w:type="spellStart"/>
      <w:r w:rsidRPr="000152B0">
        <w:rPr>
          <w:color w:val="000000" w:themeColor="text1"/>
        </w:rPr>
        <w:t>Ig</w:t>
      </w:r>
      <w:proofErr w:type="spellEnd"/>
      <w:r w:rsidRPr="000152B0">
        <w:rPr>
          <w:color w:val="000000" w:themeColor="text1"/>
        </w:rPr>
        <w:t xml:space="preserve"> kl. – Matematikos olimpiada – I vieta</w:t>
      </w:r>
      <w:r w:rsidR="0001337C">
        <w:rPr>
          <w:color w:val="000000" w:themeColor="text1"/>
        </w:rPr>
        <w:t>.</w:t>
      </w:r>
      <w:r w:rsidRPr="000152B0">
        <w:rPr>
          <w:color w:val="000000" w:themeColor="text1"/>
        </w:rPr>
        <w:t xml:space="preserve"> </w:t>
      </w:r>
      <w:r w:rsidRPr="000152B0">
        <w:rPr>
          <w:rStyle w:val="Grietas"/>
          <w:color w:val="000000" w:themeColor="text1"/>
          <w:bdr w:val="none" w:sz="0" w:space="0" w:color="auto" w:frame="1"/>
        </w:rPr>
        <w:t>Rokas Jasevičius</w:t>
      </w:r>
      <w:r w:rsidRPr="000152B0">
        <w:rPr>
          <w:color w:val="000000" w:themeColor="text1"/>
        </w:rPr>
        <w:t> </w:t>
      </w:r>
      <w:proofErr w:type="spellStart"/>
      <w:r w:rsidRPr="000152B0">
        <w:rPr>
          <w:color w:val="000000" w:themeColor="text1"/>
        </w:rPr>
        <w:t>Ig</w:t>
      </w:r>
      <w:proofErr w:type="spellEnd"/>
      <w:r w:rsidRPr="000152B0">
        <w:rPr>
          <w:color w:val="000000" w:themeColor="text1"/>
        </w:rPr>
        <w:t xml:space="preserve"> kl. – Chemijos olimpiada</w:t>
      </w:r>
      <w:r w:rsidR="0001337C">
        <w:rPr>
          <w:color w:val="000000" w:themeColor="text1"/>
        </w:rPr>
        <w:t xml:space="preserve"> </w:t>
      </w:r>
      <w:r w:rsidR="0001337C" w:rsidRPr="001E0E29">
        <w:rPr>
          <w:color w:val="000000" w:themeColor="text1"/>
        </w:rPr>
        <w:t>–</w:t>
      </w:r>
      <w:r w:rsidRPr="000152B0">
        <w:rPr>
          <w:color w:val="000000" w:themeColor="text1"/>
        </w:rPr>
        <w:t xml:space="preserve"> II vieta</w:t>
      </w:r>
      <w:r w:rsidR="0001337C">
        <w:rPr>
          <w:color w:val="000000" w:themeColor="text1"/>
        </w:rPr>
        <w:t>.</w:t>
      </w:r>
      <w:r w:rsidRPr="000152B0">
        <w:rPr>
          <w:color w:val="000000" w:themeColor="text1"/>
        </w:rPr>
        <w:t xml:space="preserve"> </w:t>
      </w:r>
      <w:r w:rsidRPr="000152B0">
        <w:rPr>
          <w:rStyle w:val="Grietas"/>
          <w:color w:val="000000" w:themeColor="text1"/>
          <w:bdr w:val="none" w:sz="0" w:space="0" w:color="auto" w:frame="1"/>
        </w:rPr>
        <w:t>Arijus Kavaliauskas</w:t>
      </w:r>
      <w:r w:rsidRPr="000152B0">
        <w:rPr>
          <w:color w:val="000000" w:themeColor="text1"/>
        </w:rPr>
        <w:t xml:space="preserve">  </w:t>
      </w:r>
      <w:proofErr w:type="spellStart"/>
      <w:r w:rsidRPr="000152B0">
        <w:rPr>
          <w:color w:val="000000" w:themeColor="text1"/>
        </w:rPr>
        <w:t>IIg</w:t>
      </w:r>
      <w:proofErr w:type="spellEnd"/>
      <w:r w:rsidRPr="000152B0">
        <w:rPr>
          <w:color w:val="000000" w:themeColor="text1"/>
        </w:rPr>
        <w:t xml:space="preserve"> kl. – Chemijos olimpiada – III vieta</w:t>
      </w:r>
      <w:r w:rsidR="0001337C">
        <w:rPr>
          <w:color w:val="000000" w:themeColor="text1"/>
        </w:rPr>
        <w:t>,</w:t>
      </w:r>
      <w:r w:rsidRPr="000152B0">
        <w:rPr>
          <w:color w:val="000000" w:themeColor="text1"/>
        </w:rPr>
        <w:t xml:space="preserve"> Geografijos olimpiada  I</w:t>
      </w:r>
      <w:r w:rsidR="0001337C">
        <w:rPr>
          <w:color w:val="000000" w:themeColor="text1"/>
        </w:rPr>
        <w:t>-</w:t>
      </w:r>
      <w:proofErr w:type="spellStart"/>
      <w:r w:rsidRPr="000152B0">
        <w:rPr>
          <w:color w:val="000000" w:themeColor="text1"/>
        </w:rPr>
        <w:t>IVg</w:t>
      </w:r>
      <w:proofErr w:type="spellEnd"/>
      <w:r w:rsidRPr="000152B0">
        <w:rPr>
          <w:color w:val="000000" w:themeColor="text1"/>
        </w:rPr>
        <w:t xml:space="preserve"> kl. – III vieta. </w:t>
      </w:r>
      <w:r w:rsidRPr="000152B0">
        <w:rPr>
          <w:rStyle w:val="Grietas"/>
          <w:color w:val="000000" w:themeColor="text1"/>
          <w:bdr w:val="none" w:sz="0" w:space="0" w:color="auto" w:frame="1"/>
        </w:rPr>
        <w:t xml:space="preserve">Adrija </w:t>
      </w:r>
      <w:proofErr w:type="spellStart"/>
      <w:r w:rsidRPr="000152B0">
        <w:rPr>
          <w:rStyle w:val="Grietas"/>
          <w:color w:val="000000" w:themeColor="text1"/>
          <w:bdr w:val="none" w:sz="0" w:space="0" w:color="auto" w:frame="1"/>
        </w:rPr>
        <w:t>Berčiūnaitė</w:t>
      </w:r>
      <w:proofErr w:type="spellEnd"/>
      <w:r w:rsidRPr="000152B0">
        <w:rPr>
          <w:color w:val="000000" w:themeColor="text1"/>
        </w:rPr>
        <w:t xml:space="preserve">  </w:t>
      </w:r>
      <w:proofErr w:type="spellStart"/>
      <w:r w:rsidRPr="000152B0">
        <w:rPr>
          <w:color w:val="000000" w:themeColor="text1"/>
        </w:rPr>
        <w:t>IIIg</w:t>
      </w:r>
      <w:proofErr w:type="spellEnd"/>
      <w:r w:rsidRPr="000152B0">
        <w:rPr>
          <w:color w:val="000000" w:themeColor="text1"/>
        </w:rPr>
        <w:t xml:space="preserve"> kl. – Anglų kalbos olimpiada – III vieta. </w:t>
      </w:r>
      <w:r w:rsidRPr="000152B0">
        <w:rPr>
          <w:rStyle w:val="Grietas"/>
          <w:color w:val="000000" w:themeColor="text1"/>
          <w:bdr w:val="none" w:sz="0" w:space="0" w:color="auto" w:frame="1"/>
        </w:rPr>
        <w:t>Modestas Packevičius</w:t>
      </w:r>
      <w:r w:rsidRPr="000152B0">
        <w:rPr>
          <w:color w:val="000000" w:themeColor="text1"/>
        </w:rPr>
        <w:t> </w:t>
      </w:r>
      <w:proofErr w:type="spellStart"/>
      <w:r w:rsidRPr="000152B0">
        <w:rPr>
          <w:color w:val="000000" w:themeColor="text1"/>
        </w:rPr>
        <w:t>IIIg</w:t>
      </w:r>
      <w:proofErr w:type="spellEnd"/>
      <w:r w:rsidRPr="000152B0">
        <w:rPr>
          <w:color w:val="000000" w:themeColor="text1"/>
        </w:rPr>
        <w:t xml:space="preserve"> kl. – Geografijos olimpiada I-</w:t>
      </w:r>
      <w:proofErr w:type="spellStart"/>
      <w:r w:rsidRPr="000152B0">
        <w:rPr>
          <w:color w:val="000000" w:themeColor="text1"/>
        </w:rPr>
        <w:t>IVg</w:t>
      </w:r>
      <w:proofErr w:type="spellEnd"/>
      <w:r w:rsidRPr="000152B0">
        <w:rPr>
          <w:color w:val="000000" w:themeColor="text1"/>
        </w:rPr>
        <w:t xml:space="preserve">. kl. – II vieta. </w:t>
      </w:r>
      <w:r w:rsidRPr="000152B0">
        <w:rPr>
          <w:rStyle w:val="Grietas"/>
          <w:color w:val="000000" w:themeColor="text1"/>
          <w:bdr w:val="none" w:sz="0" w:space="0" w:color="auto" w:frame="1"/>
        </w:rPr>
        <w:t xml:space="preserve">Svajūnė </w:t>
      </w:r>
      <w:proofErr w:type="spellStart"/>
      <w:r w:rsidRPr="000152B0">
        <w:rPr>
          <w:rStyle w:val="Grietas"/>
          <w:color w:val="000000" w:themeColor="text1"/>
          <w:bdr w:val="none" w:sz="0" w:space="0" w:color="auto" w:frame="1"/>
        </w:rPr>
        <w:t>Valaikaitė</w:t>
      </w:r>
      <w:proofErr w:type="spellEnd"/>
      <w:r w:rsidRPr="000152B0">
        <w:rPr>
          <w:color w:val="000000" w:themeColor="text1"/>
        </w:rPr>
        <w:t> 8 kl. – Lietuvos mokinių technologijos olimpiados II etapas – I vieta.</w:t>
      </w:r>
    </w:p>
    <w:p w14:paraId="10BE715C" w14:textId="529B5323" w:rsidR="00646E74" w:rsidRPr="00842303" w:rsidRDefault="00646E74" w:rsidP="00646E74">
      <w:pPr>
        <w:shd w:val="clear" w:color="auto" w:fill="FFFFFF"/>
        <w:spacing w:after="0" w:line="360" w:lineRule="auto"/>
        <w:jc w:val="both"/>
        <w:textAlignment w:val="baseline"/>
        <w:outlineLvl w:val="0"/>
        <w:rPr>
          <w:rFonts w:ascii="Times New Roman" w:hAnsi="Times New Roman" w:cs="Times New Roman"/>
          <w:sz w:val="24"/>
          <w:szCs w:val="24"/>
        </w:rPr>
      </w:pPr>
      <w:r w:rsidRPr="00842303">
        <w:rPr>
          <w:rFonts w:ascii="Times New Roman" w:hAnsi="Times New Roman" w:cs="Times New Roman"/>
          <w:b/>
          <w:bCs/>
          <w:kern w:val="36"/>
          <w:sz w:val="24"/>
          <w:szCs w:val="24"/>
          <w:lang w:eastAsia="lt-LT"/>
        </w:rPr>
        <w:t>Rajoninės sporto varžybos</w:t>
      </w:r>
      <w:r w:rsidRPr="00842303">
        <w:rPr>
          <w:rFonts w:ascii="Times New Roman" w:hAnsi="Times New Roman" w:cs="Times New Roman"/>
          <w:sz w:val="24"/>
          <w:szCs w:val="24"/>
        </w:rPr>
        <w:t xml:space="preserve"> </w:t>
      </w:r>
    </w:p>
    <w:p w14:paraId="750F88EC" w14:textId="21899D0F" w:rsidR="00646E74" w:rsidRPr="00842303" w:rsidRDefault="00646E74" w:rsidP="0049790A">
      <w:pPr>
        <w:spacing w:line="360" w:lineRule="auto"/>
        <w:ind w:firstLine="1296"/>
        <w:jc w:val="both"/>
        <w:rPr>
          <w:rFonts w:ascii="Times New Roman" w:hAnsi="Times New Roman" w:cs="Times New Roman"/>
          <w:color w:val="000000"/>
          <w:sz w:val="24"/>
          <w:szCs w:val="24"/>
        </w:rPr>
      </w:pPr>
      <w:r w:rsidRPr="00842303">
        <w:rPr>
          <w:rFonts w:ascii="Times New Roman" w:eastAsia="Times New Roman" w:hAnsi="Times New Roman" w:cs="Times New Roman"/>
          <w:bCs/>
          <w:iCs/>
          <w:color w:val="000000"/>
          <w:sz w:val="24"/>
          <w:szCs w:val="24"/>
        </w:rPr>
        <w:t>Alytaus r. bendrojo ugdymo mokyklų merginų ir vaikinų tinklinio varžybos</w:t>
      </w:r>
      <w:r w:rsidR="0049790A">
        <w:rPr>
          <w:rFonts w:ascii="Times New Roman" w:eastAsia="Times New Roman" w:hAnsi="Times New Roman" w:cs="Times New Roman"/>
          <w:bCs/>
          <w:iCs/>
          <w:color w:val="000000"/>
          <w:sz w:val="24"/>
          <w:szCs w:val="24"/>
        </w:rPr>
        <w:t xml:space="preserve"> </w:t>
      </w:r>
      <w:r w:rsidRPr="00842303">
        <w:rPr>
          <w:rFonts w:ascii="Times New Roman" w:eastAsia="Times New Roman" w:hAnsi="Times New Roman" w:cs="Times New Roman"/>
          <w:bCs/>
          <w:iCs/>
          <w:color w:val="000000"/>
          <w:sz w:val="24"/>
          <w:szCs w:val="24"/>
        </w:rPr>
        <w:t>(18)</w:t>
      </w:r>
      <w:r w:rsidR="0049790A">
        <w:rPr>
          <w:rFonts w:ascii="Times New Roman" w:eastAsia="Times New Roman" w:hAnsi="Times New Roman" w:cs="Times New Roman"/>
          <w:bCs/>
          <w:iCs/>
          <w:color w:val="000000"/>
          <w:sz w:val="24"/>
          <w:szCs w:val="24"/>
        </w:rPr>
        <w:t xml:space="preserve"> </w:t>
      </w:r>
      <w:r w:rsidR="0049790A" w:rsidRPr="001E0E29">
        <w:rPr>
          <w:color w:val="000000" w:themeColor="text1"/>
        </w:rPr>
        <w:t>–</w:t>
      </w:r>
      <w:r w:rsidRPr="00842303">
        <w:rPr>
          <w:rFonts w:ascii="Times New Roman" w:eastAsia="Times New Roman" w:hAnsi="Times New Roman" w:cs="Times New Roman"/>
          <w:bCs/>
          <w:iCs/>
          <w:color w:val="000000"/>
          <w:sz w:val="24"/>
          <w:szCs w:val="24"/>
        </w:rPr>
        <w:t xml:space="preserve"> I ir III vietos. Alytaus r. bendrojo lavinimo mokyklų berniukų krepšinio 3x3 varžybos (4) – III vieta, </w:t>
      </w:r>
      <w:r w:rsidRPr="00842303">
        <w:rPr>
          <w:rFonts w:ascii="Times New Roman" w:hAnsi="Times New Roman" w:cs="Times New Roman"/>
          <w:color w:val="000000"/>
          <w:sz w:val="24"/>
          <w:szCs w:val="24"/>
        </w:rPr>
        <w:t>Futbolo 9x9 turnyras „VŠĮ Lazdijų sporto centro taurė</w:t>
      </w:r>
      <w:r w:rsidR="0049790A">
        <w:rPr>
          <w:rFonts w:ascii="Times New Roman" w:hAnsi="Times New Roman" w:cs="Times New Roman"/>
          <w:color w:val="000000"/>
          <w:sz w:val="24"/>
          <w:szCs w:val="24"/>
        </w:rPr>
        <w:t xml:space="preserve"> </w:t>
      </w:r>
      <w:r w:rsidRPr="00842303">
        <w:rPr>
          <w:rFonts w:ascii="Times New Roman" w:hAnsi="Times New Roman" w:cs="Times New Roman"/>
          <w:color w:val="000000"/>
          <w:sz w:val="24"/>
          <w:szCs w:val="24"/>
        </w:rPr>
        <w:t>(12) –</w:t>
      </w:r>
      <w:r w:rsidR="0049790A">
        <w:rPr>
          <w:rFonts w:ascii="Times New Roman" w:hAnsi="Times New Roman" w:cs="Times New Roman"/>
          <w:color w:val="000000"/>
          <w:sz w:val="24"/>
          <w:szCs w:val="24"/>
        </w:rPr>
        <w:t xml:space="preserve"> </w:t>
      </w:r>
      <w:r w:rsidRPr="00842303">
        <w:rPr>
          <w:rFonts w:ascii="Times New Roman" w:hAnsi="Times New Roman" w:cs="Times New Roman"/>
          <w:color w:val="000000"/>
          <w:sz w:val="24"/>
          <w:szCs w:val="24"/>
        </w:rPr>
        <w:t xml:space="preserve">II vieta, AAFF vaikų futbolo varžybos (24) – I ir II vietos, Alytaus r. bendrojo ugdymo mokyklų moksleivių lengvosios atletikos </w:t>
      </w:r>
      <w:proofErr w:type="spellStart"/>
      <w:r w:rsidRPr="00842303">
        <w:rPr>
          <w:rFonts w:ascii="Times New Roman" w:hAnsi="Times New Roman" w:cs="Times New Roman"/>
          <w:color w:val="000000"/>
          <w:sz w:val="24"/>
          <w:szCs w:val="24"/>
        </w:rPr>
        <w:t>keturkovės</w:t>
      </w:r>
      <w:proofErr w:type="spellEnd"/>
      <w:r w:rsidRPr="00842303">
        <w:rPr>
          <w:rFonts w:ascii="Times New Roman" w:hAnsi="Times New Roman" w:cs="Times New Roman"/>
          <w:color w:val="000000"/>
          <w:sz w:val="24"/>
          <w:szCs w:val="24"/>
        </w:rPr>
        <w:t xml:space="preserve"> varžybos</w:t>
      </w:r>
      <w:r w:rsidR="0049790A">
        <w:rPr>
          <w:rFonts w:ascii="Times New Roman" w:hAnsi="Times New Roman" w:cs="Times New Roman"/>
          <w:color w:val="000000"/>
          <w:sz w:val="24"/>
          <w:szCs w:val="24"/>
        </w:rPr>
        <w:t xml:space="preserve"> </w:t>
      </w:r>
      <w:r w:rsidRPr="00842303">
        <w:rPr>
          <w:rFonts w:ascii="Times New Roman" w:hAnsi="Times New Roman" w:cs="Times New Roman"/>
          <w:color w:val="000000"/>
          <w:sz w:val="24"/>
          <w:szCs w:val="24"/>
        </w:rPr>
        <w:t xml:space="preserve">(12) – I ir II vieta, </w:t>
      </w:r>
      <w:r w:rsidRPr="00842303">
        <w:rPr>
          <w:rFonts w:ascii="Times New Roman" w:hAnsi="Times New Roman" w:cs="Times New Roman"/>
          <w:sz w:val="24"/>
          <w:szCs w:val="24"/>
        </w:rPr>
        <w:t>Estafetinis bėgimas „Mirono kelias“ (11)</w:t>
      </w:r>
      <w:r w:rsidR="0049790A">
        <w:rPr>
          <w:rFonts w:ascii="Times New Roman" w:hAnsi="Times New Roman" w:cs="Times New Roman"/>
          <w:sz w:val="24"/>
          <w:szCs w:val="24"/>
        </w:rPr>
        <w:t xml:space="preserve"> </w:t>
      </w:r>
      <w:r w:rsidR="0049790A" w:rsidRPr="001E0E29">
        <w:rPr>
          <w:color w:val="000000" w:themeColor="text1"/>
        </w:rPr>
        <w:t>–</w:t>
      </w:r>
      <w:r w:rsidRPr="00842303">
        <w:rPr>
          <w:rFonts w:ascii="Times New Roman" w:hAnsi="Times New Roman" w:cs="Times New Roman"/>
          <w:sz w:val="24"/>
          <w:szCs w:val="24"/>
        </w:rPr>
        <w:t xml:space="preserve"> III</w:t>
      </w:r>
      <w:r w:rsidR="0049790A">
        <w:rPr>
          <w:rFonts w:ascii="Times New Roman" w:hAnsi="Times New Roman" w:cs="Times New Roman"/>
          <w:sz w:val="24"/>
          <w:szCs w:val="24"/>
        </w:rPr>
        <w:t xml:space="preserve"> </w:t>
      </w:r>
      <w:r w:rsidRPr="00842303">
        <w:rPr>
          <w:rFonts w:ascii="Times New Roman" w:hAnsi="Times New Roman" w:cs="Times New Roman"/>
          <w:sz w:val="24"/>
          <w:szCs w:val="24"/>
        </w:rPr>
        <w:t>vieta, V „Dzūkų žaidynės“ (10)</w:t>
      </w:r>
      <w:r w:rsidR="0049790A">
        <w:rPr>
          <w:rFonts w:ascii="Times New Roman" w:hAnsi="Times New Roman" w:cs="Times New Roman"/>
          <w:sz w:val="24"/>
          <w:szCs w:val="24"/>
        </w:rPr>
        <w:t xml:space="preserve"> </w:t>
      </w:r>
      <w:r w:rsidR="0049790A" w:rsidRPr="001E0E29">
        <w:rPr>
          <w:color w:val="000000" w:themeColor="text1"/>
        </w:rPr>
        <w:t>–</w:t>
      </w:r>
      <w:r w:rsidRPr="00842303">
        <w:rPr>
          <w:rFonts w:ascii="Times New Roman" w:hAnsi="Times New Roman" w:cs="Times New Roman"/>
          <w:sz w:val="24"/>
          <w:szCs w:val="24"/>
        </w:rPr>
        <w:t xml:space="preserve"> III vieta,</w:t>
      </w:r>
      <w:r w:rsidRPr="00842303">
        <w:rPr>
          <w:rFonts w:ascii="Times New Roman" w:hAnsi="Times New Roman" w:cs="Times New Roman"/>
          <w:color w:val="000000"/>
          <w:sz w:val="24"/>
          <w:szCs w:val="24"/>
        </w:rPr>
        <w:t xml:space="preserve"> Rudens pradinukų futbolo turnyras (10)</w:t>
      </w:r>
      <w:r w:rsidR="0049790A">
        <w:rPr>
          <w:rFonts w:ascii="Times New Roman" w:hAnsi="Times New Roman" w:cs="Times New Roman"/>
          <w:color w:val="000000"/>
          <w:sz w:val="24"/>
          <w:szCs w:val="24"/>
        </w:rPr>
        <w:t xml:space="preserve"> </w:t>
      </w:r>
      <w:r w:rsidR="0049790A" w:rsidRPr="001E0E29">
        <w:rPr>
          <w:color w:val="000000" w:themeColor="text1"/>
        </w:rPr>
        <w:t>–</w:t>
      </w:r>
      <w:r w:rsidRPr="00842303">
        <w:rPr>
          <w:rFonts w:ascii="Times New Roman" w:hAnsi="Times New Roman" w:cs="Times New Roman"/>
          <w:color w:val="000000"/>
          <w:sz w:val="24"/>
          <w:szCs w:val="24"/>
        </w:rPr>
        <w:t xml:space="preserve"> II vieta</w:t>
      </w:r>
      <w:r w:rsidRPr="00842303">
        <w:rPr>
          <w:rFonts w:ascii="Times New Roman" w:hAnsi="Times New Roman" w:cs="Times New Roman"/>
          <w:sz w:val="24"/>
          <w:szCs w:val="24"/>
        </w:rPr>
        <w:t xml:space="preserve">, </w:t>
      </w:r>
      <w:r w:rsidRPr="00842303">
        <w:rPr>
          <w:rFonts w:ascii="Times New Roman" w:eastAsia="Times New Roman" w:hAnsi="Times New Roman" w:cs="Times New Roman"/>
          <w:bCs/>
          <w:iCs/>
          <w:color w:val="000000"/>
          <w:sz w:val="24"/>
          <w:szCs w:val="24"/>
        </w:rPr>
        <w:t>Alytaus r. bendrojo lavinimo mokyklų kroso varžybos (12)</w:t>
      </w:r>
      <w:r w:rsidR="0049790A">
        <w:rPr>
          <w:rFonts w:ascii="Times New Roman" w:eastAsia="Times New Roman" w:hAnsi="Times New Roman" w:cs="Times New Roman"/>
          <w:bCs/>
          <w:iCs/>
          <w:color w:val="000000"/>
          <w:sz w:val="24"/>
          <w:szCs w:val="24"/>
        </w:rPr>
        <w:t xml:space="preserve"> </w:t>
      </w:r>
      <w:r w:rsidR="0049790A" w:rsidRPr="001E0E29">
        <w:rPr>
          <w:color w:val="000000" w:themeColor="text1"/>
        </w:rPr>
        <w:t>–</w:t>
      </w:r>
      <w:r w:rsidRPr="00842303">
        <w:rPr>
          <w:rFonts w:ascii="Times New Roman" w:eastAsia="Times New Roman" w:hAnsi="Times New Roman" w:cs="Times New Roman"/>
          <w:bCs/>
          <w:iCs/>
          <w:color w:val="000000"/>
          <w:sz w:val="24"/>
          <w:szCs w:val="24"/>
        </w:rPr>
        <w:t xml:space="preserve"> III vieta, Alytaus r. bendrojo lavinimo mokyklų futbolo varžybos (20)</w:t>
      </w:r>
      <w:r w:rsidR="0049790A">
        <w:rPr>
          <w:rFonts w:ascii="Times New Roman" w:eastAsia="Times New Roman" w:hAnsi="Times New Roman" w:cs="Times New Roman"/>
          <w:bCs/>
          <w:iCs/>
          <w:color w:val="000000"/>
          <w:sz w:val="24"/>
          <w:szCs w:val="24"/>
        </w:rPr>
        <w:t xml:space="preserve"> </w:t>
      </w:r>
      <w:r w:rsidR="0049790A" w:rsidRPr="001E0E29">
        <w:rPr>
          <w:color w:val="000000" w:themeColor="text1"/>
        </w:rPr>
        <w:t>–</w:t>
      </w:r>
      <w:r w:rsidRPr="00842303">
        <w:rPr>
          <w:rFonts w:ascii="Times New Roman" w:eastAsia="Times New Roman" w:hAnsi="Times New Roman" w:cs="Times New Roman"/>
          <w:bCs/>
          <w:iCs/>
          <w:color w:val="000000"/>
          <w:sz w:val="24"/>
          <w:szCs w:val="24"/>
        </w:rPr>
        <w:t xml:space="preserve"> I vieta, </w:t>
      </w:r>
      <w:r w:rsidRPr="00842303">
        <w:rPr>
          <w:rFonts w:ascii="Times New Roman" w:hAnsi="Times New Roman" w:cs="Times New Roman"/>
          <w:color w:val="000000"/>
          <w:sz w:val="24"/>
          <w:szCs w:val="24"/>
        </w:rPr>
        <w:t xml:space="preserve">Alytaus r. Dominyko </w:t>
      </w:r>
      <w:proofErr w:type="spellStart"/>
      <w:r w:rsidRPr="00842303">
        <w:rPr>
          <w:rFonts w:ascii="Times New Roman" w:hAnsi="Times New Roman" w:cs="Times New Roman"/>
          <w:color w:val="000000"/>
          <w:sz w:val="24"/>
          <w:szCs w:val="24"/>
        </w:rPr>
        <w:t>Jiečio-Ąžuolio</w:t>
      </w:r>
      <w:proofErr w:type="spellEnd"/>
      <w:r w:rsidRPr="00842303">
        <w:rPr>
          <w:rFonts w:ascii="Times New Roman" w:hAnsi="Times New Roman" w:cs="Times New Roman"/>
          <w:color w:val="000000"/>
          <w:sz w:val="24"/>
          <w:szCs w:val="24"/>
        </w:rPr>
        <w:t xml:space="preserve"> 108 kuopos gimnazijos būrelio šaudymo varžybos „Taiklusis šaulys 2024“ (20)</w:t>
      </w:r>
      <w:r w:rsidR="0049790A">
        <w:rPr>
          <w:rFonts w:ascii="Times New Roman" w:hAnsi="Times New Roman" w:cs="Times New Roman"/>
          <w:color w:val="000000"/>
          <w:sz w:val="24"/>
          <w:szCs w:val="24"/>
        </w:rPr>
        <w:t xml:space="preserve"> </w:t>
      </w:r>
      <w:r w:rsidR="0049790A" w:rsidRPr="001E0E29">
        <w:rPr>
          <w:color w:val="000000" w:themeColor="text1"/>
        </w:rPr>
        <w:t>–</w:t>
      </w:r>
      <w:r w:rsidRPr="00842303">
        <w:rPr>
          <w:rFonts w:ascii="Times New Roman" w:hAnsi="Times New Roman" w:cs="Times New Roman"/>
          <w:color w:val="000000"/>
          <w:sz w:val="24"/>
          <w:szCs w:val="24"/>
        </w:rPr>
        <w:t xml:space="preserve"> I vieta, </w:t>
      </w:r>
      <w:r w:rsidRPr="00842303">
        <w:rPr>
          <w:rFonts w:ascii="Times New Roman" w:eastAsia="Times New Roman" w:hAnsi="Times New Roman" w:cs="Times New Roman"/>
          <w:bCs/>
          <w:iCs/>
          <w:color w:val="000000"/>
          <w:sz w:val="24"/>
          <w:szCs w:val="24"/>
        </w:rPr>
        <w:t xml:space="preserve">Salės futbolo 3x3 varžybos (8) – III vieta.  </w:t>
      </w:r>
    </w:p>
    <w:p w14:paraId="7EDD3FF4" w14:textId="0E5776EB" w:rsidR="00646E74" w:rsidRPr="00C1576A" w:rsidRDefault="00646E74" w:rsidP="00646E74">
      <w:pPr>
        <w:shd w:val="clear" w:color="auto" w:fill="FFFFFF"/>
        <w:spacing w:after="0" w:line="360" w:lineRule="auto"/>
        <w:jc w:val="both"/>
        <w:textAlignment w:val="baseline"/>
        <w:outlineLvl w:val="0"/>
        <w:rPr>
          <w:rFonts w:ascii="Times New Roman" w:hAnsi="Times New Roman" w:cs="Times New Roman"/>
          <w:b/>
          <w:bCs/>
          <w:color w:val="000000"/>
          <w:kern w:val="36"/>
          <w:sz w:val="24"/>
          <w:szCs w:val="24"/>
          <w:shd w:val="clear" w:color="auto" w:fill="FFFFFF"/>
          <w:lang w:eastAsia="lt-LT"/>
        </w:rPr>
      </w:pPr>
      <w:r w:rsidRPr="00C1576A">
        <w:rPr>
          <w:rFonts w:ascii="Times New Roman" w:hAnsi="Times New Roman" w:cs="Times New Roman"/>
          <w:b/>
          <w:bCs/>
          <w:color w:val="000000"/>
          <w:kern w:val="36"/>
          <w:sz w:val="24"/>
          <w:szCs w:val="24"/>
          <w:shd w:val="clear" w:color="auto" w:fill="FFFFFF"/>
          <w:lang w:eastAsia="lt-LT"/>
        </w:rPr>
        <w:t xml:space="preserve">Tarptautiniai projektai: </w:t>
      </w:r>
      <w:r w:rsidRPr="00396DB5">
        <w:rPr>
          <w:rFonts w:ascii="Times New Roman" w:hAnsi="Times New Roman" w:cs="Times New Roman"/>
          <w:bCs/>
          <w:color w:val="000000"/>
          <w:kern w:val="36"/>
          <w:sz w:val="24"/>
          <w:szCs w:val="24"/>
          <w:shd w:val="clear" w:color="auto" w:fill="FFFFFF"/>
          <w:lang w:eastAsia="lt-LT"/>
        </w:rPr>
        <w:t xml:space="preserve">Simno gimnazijoje startavo tarptautinis </w:t>
      </w:r>
      <w:proofErr w:type="spellStart"/>
      <w:r w:rsidRPr="00396DB5">
        <w:rPr>
          <w:rFonts w:ascii="Times New Roman" w:hAnsi="Times New Roman" w:cs="Times New Roman"/>
          <w:bCs/>
          <w:color w:val="000000"/>
          <w:kern w:val="36"/>
          <w:sz w:val="24"/>
          <w:szCs w:val="24"/>
          <w:shd w:val="clear" w:color="auto" w:fill="FFFFFF"/>
          <w:lang w:eastAsia="lt-LT"/>
        </w:rPr>
        <w:t>Nordplus</w:t>
      </w:r>
      <w:proofErr w:type="spellEnd"/>
      <w:r w:rsidRPr="00396DB5">
        <w:rPr>
          <w:rFonts w:ascii="Times New Roman" w:hAnsi="Times New Roman" w:cs="Times New Roman"/>
          <w:bCs/>
          <w:color w:val="000000"/>
          <w:kern w:val="36"/>
          <w:sz w:val="24"/>
          <w:szCs w:val="24"/>
          <w:shd w:val="clear" w:color="auto" w:fill="FFFFFF"/>
          <w:lang w:eastAsia="lt-LT"/>
        </w:rPr>
        <w:t xml:space="preserve"> projektas „Stop </w:t>
      </w:r>
      <w:proofErr w:type="spellStart"/>
      <w:r w:rsidRPr="00396DB5">
        <w:rPr>
          <w:rFonts w:ascii="Times New Roman" w:hAnsi="Times New Roman" w:cs="Times New Roman"/>
          <w:bCs/>
          <w:color w:val="000000"/>
          <w:kern w:val="36"/>
          <w:sz w:val="24"/>
          <w:szCs w:val="24"/>
          <w:shd w:val="clear" w:color="auto" w:fill="FFFFFF"/>
          <w:lang w:eastAsia="lt-LT"/>
        </w:rPr>
        <w:t>Bullying</w:t>
      </w:r>
      <w:proofErr w:type="spellEnd"/>
      <w:r w:rsidRPr="00396DB5">
        <w:rPr>
          <w:rFonts w:ascii="Times New Roman" w:hAnsi="Times New Roman" w:cs="Times New Roman"/>
          <w:bCs/>
          <w:color w:val="000000"/>
          <w:kern w:val="36"/>
          <w:sz w:val="24"/>
          <w:szCs w:val="24"/>
          <w:shd w:val="clear" w:color="auto" w:fill="FFFFFF"/>
          <w:lang w:eastAsia="lt-LT"/>
        </w:rPr>
        <w:t xml:space="preserve"> at </w:t>
      </w:r>
      <w:proofErr w:type="spellStart"/>
      <w:r w:rsidRPr="00396DB5">
        <w:rPr>
          <w:rFonts w:ascii="Times New Roman" w:hAnsi="Times New Roman" w:cs="Times New Roman"/>
          <w:bCs/>
          <w:color w:val="000000"/>
          <w:kern w:val="36"/>
          <w:sz w:val="24"/>
          <w:szCs w:val="24"/>
          <w:shd w:val="clear" w:color="auto" w:fill="FFFFFF"/>
          <w:lang w:eastAsia="lt-LT"/>
        </w:rPr>
        <w:t>schools</w:t>
      </w:r>
      <w:proofErr w:type="spellEnd"/>
      <w:r w:rsidRPr="00396DB5">
        <w:rPr>
          <w:rFonts w:ascii="Times New Roman" w:hAnsi="Times New Roman" w:cs="Times New Roman"/>
          <w:bCs/>
          <w:color w:val="000000"/>
          <w:kern w:val="36"/>
          <w:sz w:val="24"/>
          <w:szCs w:val="24"/>
          <w:shd w:val="clear" w:color="auto" w:fill="FFFFFF"/>
          <w:lang w:eastAsia="lt-LT"/>
        </w:rPr>
        <w:t>“</w:t>
      </w:r>
      <w:r w:rsidRPr="00396DB5">
        <w:rPr>
          <w:rFonts w:ascii="Times New Roman" w:hAnsi="Times New Roman" w:cs="Times New Roman"/>
          <w:b/>
          <w:bCs/>
          <w:color w:val="000000"/>
          <w:kern w:val="36"/>
          <w:sz w:val="24"/>
          <w:szCs w:val="24"/>
          <w:shd w:val="clear" w:color="auto" w:fill="FFFFFF"/>
          <w:lang w:eastAsia="lt-LT"/>
        </w:rPr>
        <w:t xml:space="preserve"> </w:t>
      </w:r>
      <w:r w:rsidRPr="0049790A">
        <w:rPr>
          <w:rFonts w:ascii="Times New Roman" w:hAnsi="Times New Roman" w:cs="Times New Roman"/>
          <w:bCs/>
          <w:color w:val="000000"/>
          <w:kern w:val="36"/>
          <w:sz w:val="24"/>
          <w:szCs w:val="24"/>
          <w:shd w:val="clear" w:color="auto" w:fill="FFFFFF"/>
          <w:lang w:eastAsia="lt-LT"/>
        </w:rPr>
        <w:t>(dalyvavo 6 mokiniai),</w:t>
      </w:r>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The</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Duke</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of</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Edinburgh's</w:t>
      </w:r>
      <w:proofErr w:type="spellEnd"/>
      <w:r w:rsidRPr="00C1576A">
        <w:rPr>
          <w:rFonts w:ascii="Times New Roman" w:hAnsi="Times New Roman" w:cs="Times New Roman"/>
          <w:bCs/>
          <w:color w:val="000000"/>
          <w:kern w:val="36"/>
          <w:sz w:val="24"/>
          <w:szCs w:val="24"/>
          <w:shd w:val="clear" w:color="auto" w:fill="FFFFFF"/>
          <w:lang w:eastAsia="lt-LT"/>
        </w:rPr>
        <w:t xml:space="preserve"> International </w:t>
      </w:r>
      <w:proofErr w:type="spellStart"/>
      <w:r w:rsidRPr="00C1576A">
        <w:rPr>
          <w:rFonts w:ascii="Times New Roman" w:hAnsi="Times New Roman" w:cs="Times New Roman"/>
          <w:bCs/>
          <w:color w:val="000000"/>
          <w:kern w:val="36"/>
          <w:sz w:val="24"/>
          <w:szCs w:val="24"/>
          <w:shd w:val="clear" w:color="auto" w:fill="FFFFFF"/>
          <w:lang w:eastAsia="lt-LT"/>
        </w:rPr>
        <w:t>Award</w:t>
      </w:r>
      <w:proofErr w:type="spellEnd"/>
      <w:r w:rsidRPr="00C1576A">
        <w:rPr>
          <w:rFonts w:ascii="Times New Roman" w:hAnsi="Times New Roman" w:cs="Times New Roman"/>
          <w:bCs/>
          <w:color w:val="000000"/>
          <w:kern w:val="36"/>
          <w:sz w:val="24"/>
          <w:szCs w:val="24"/>
          <w:shd w:val="clear" w:color="auto" w:fill="FFFFFF"/>
          <w:lang w:eastAsia="lt-LT"/>
        </w:rPr>
        <w:t xml:space="preserve"> Lietuva“ (</w:t>
      </w:r>
      <w:proofErr w:type="spellStart"/>
      <w:r w:rsidRPr="00C1576A">
        <w:rPr>
          <w:rFonts w:ascii="Times New Roman" w:hAnsi="Times New Roman" w:cs="Times New Roman"/>
          <w:bCs/>
          <w:color w:val="000000"/>
          <w:kern w:val="36"/>
          <w:sz w:val="24"/>
          <w:szCs w:val="24"/>
          <w:shd w:val="clear" w:color="auto" w:fill="FFFFFF"/>
          <w:lang w:eastAsia="lt-LT"/>
        </w:rPr>
        <w:t>DofE</w:t>
      </w:r>
      <w:proofErr w:type="spellEnd"/>
      <w:r w:rsidRPr="00C1576A">
        <w:rPr>
          <w:rFonts w:ascii="Times New Roman" w:hAnsi="Times New Roman" w:cs="Times New Roman"/>
          <w:bCs/>
          <w:color w:val="000000"/>
          <w:kern w:val="36"/>
          <w:sz w:val="24"/>
          <w:szCs w:val="24"/>
          <w:shd w:val="clear" w:color="auto" w:fill="FFFFFF"/>
          <w:lang w:eastAsia="lt-LT"/>
        </w:rPr>
        <w:t>)</w:t>
      </w:r>
      <w:r>
        <w:rPr>
          <w:rFonts w:ascii="Times New Roman" w:hAnsi="Times New Roman" w:cs="Times New Roman"/>
          <w:bCs/>
          <w:color w:val="000000"/>
          <w:kern w:val="36"/>
          <w:sz w:val="24"/>
          <w:szCs w:val="24"/>
          <w:shd w:val="clear" w:color="auto" w:fill="FFFFFF"/>
          <w:lang w:eastAsia="lt-LT"/>
        </w:rPr>
        <w:t xml:space="preserve"> (5 mokiniai)</w:t>
      </w:r>
      <w:r w:rsidRPr="00C1576A">
        <w:rPr>
          <w:rFonts w:ascii="Times New Roman" w:hAnsi="Times New Roman" w:cs="Times New Roman"/>
          <w:bCs/>
          <w:color w:val="000000"/>
          <w:kern w:val="36"/>
          <w:sz w:val="24"/>
          <w:szCs w:val="24"/>
          <w:shd w:val="clear" w:color="auto" w:fill="FFFFFF"/>
          <w:lang w:eastAsia="lt-LT"/>
        </w:rPr>
        <w:t>,</w:t>
      </w:r>
      <w:r w:rsidRPr="00C1576A">
        <w:rPr>
          <w:rFonts w:ascii="Times New Roman" w:hAnsi="Times New Roman" w:cs="Times New Roman"/>
          <w:sz w:val="24"/>
          <w:szCs w:val="24"/>
        </w:rPr>
        <w:t xml:space="preserve"> </w:t>
      </w:r>
      <w:r w:rsidRPr="00822821">
        <w:rPr>
          <w:rFonts w:ascii="Times New Roman" w:hAnsi="Times New Roman" w:cs="Times New Roman"/>
          <w:sz w:val="24"/>
          <w:szCs w:val="24"/>
        </w:rPr>
        <w:t>Tarptautinis projektas ,,</w:t>
      </w:r>
      <w:proofErr w:type="spellStart"/>
      <w:r w:rsidRPr="00822821">
        <w:rPr>
          <w:rFonts w:ascii="Times New Roman" w:hAnsi="Times New Roman" w:cs="Times New Roman"/>
          <w:sz w:val="24"/>
          <w:szCs w:val="24"/>
        </w:rPr>
        <w:t>Plastic</w:t>
      </w:r>
      <w:proofErr w:type="spellEnd"/>
      <w:r w:rsidRPr="00822821">
        <w:rPr>
          <w:rFonts w:ascii="Times New Roman" w:hAnsi="Times New Roman" w:cs="Times New Roman"/>
          <w:sz w:val="24"/>
          <w:szCs w:val="24"/>
        </w:rPr>
        <w:t xml:space="preserve"> </w:t>
      </w:r>
      <w:proofErr w:type="spellStart"/>
      <w:r w:rsidRPr="00822821">
        <w:rPr>
          <w:rFonts w:ascii="Times New Roman" w:hAnsi="Times New Roman" w:cs="Times New Roman"/>
          <w:sz w:val="24"/>
          <w:szCs w:val="24"/>
        </w:rPr>
        <w:t>Pirates</w:t>
      </w:r>
      <w:proofErr w:type="spellEnd"/>
      <w:r w:rsidRPr="00822821">
        <w:rPr>
          <w:rFonts w:ascii="Times New Roman" w:hAnsi="Times New Roman" w:cs="Times New Roman"/>
          <w:sz w:val="24"/>
          <w:szCs w:val="24"/>
        </w:rPr>
        <w:t xml:space="preserve"> – </w:t>
      </w:r>
      <w:proofErr w:type="spellStart"/>
      <w:r w:rsidRPr="00822821">
        <w:rPr>
          <w:rFonts w:ascii="Times New Roman" w:hAnsi="Times New Roman" w:cs="Times New Roman"/>
          <w:sz w:val="24"/>
          <w:szCs w:val="24"/>
        </w:rPr>
        <w:t>Go</w:t>
      </w:r>
      <w:proofErr w:type="spellEnd"/>
      <w:r w:rsidRPr="00822821">
        <w:rPr>
          <w:rFonts w:ascii="Times New Roman" w:hAnsi="Times New Roman" w:cs="Times New Roman"/>
          <w:sz w:val="24"/>
          <w:szCs w:val="24"/>
        </w:rPr>
        <w:t xml:space="preserve"> </w:t>
      </w:r>
      <w:proofErr w:type="spellStart"/>
      <w:r w:rsidRPr="00822821">
        <w:rPr>
          <w:rFonts w:ascii="Times New Roman" w:hAnsi="Times New Roman" w:cs="Times New Roman"/>
          <w:sz w:val="24"/>
          <w:szCs w:val="24"/>
        </w:rPr>
        <w:t>Europe</w:t>
      </w:r>
      <w:proofErr w:type="spellEnd"/>
      <w:r w:rsidRPr="00822821">
        <w:rPr>
          <w:rFonts w:ascii="Times New Roman" w:hAnsi="Times New Roman" w:cs="Times New Roman"/>
          <w:sz w:val="24"/>
          <w:szCs w:val="24"/>
        </w:rPr>
        <w:t>!“</w:t>
      </w:r>
      <w:r w:rsidR="00CC6F9C">
        <w:rPr>
          <w:rFonts w:ascii="Times New Roman" w:hAnsi="Times New Roman" w:cs="Times New Roman"/>
          <w:sz w:val="24"/>
          <w:szCs w:val="24"/>
        </w:rPr>
        <w:t xml:space="preserve"> </w:t>
      </w:r>
      <w:r>
        <w:rPr>
          <w:rFonts w:ascii="Times New Roman" w:hAnsi="Times New Roman" w:cs="Times New Roman"/>
          <w:sz w:val="24"/>
          <w:szCs w:val="24"/>
        </w:rPr>
        <w:t>(29 mokiniai)</w:t>
      </w:r>
      <w:r w:rsidR="00CC6F9C">
        <w:rPr>
          <w:rFonts w:ascii="Times New Roman" w:hAnsi="Times New Roman" w:cs="Times New Roman"/>
          <w:sz w:val="24"/>
          <w:szCs w:val="24"/>
        </w:rPr>
        <w:t>.</w:t>
      </w:r>
    </w:p>
    <w:p w14:paraId="08EB6A68" w14:textId="0F7676C2" w:rsidR="00646E74" w:rsidRPr="00C1576A" w:rsidRDefault="00646E74" w:rsidP="00646E74">
      <w:pPr>
        <w:shd w:val="clear" w:color="auto" w:fill="FFFFFF"/>
        <w:spacing w:after="0" w:line="360" w:lineRule="auto"/>
        <w:jc w:val="both"/>
        <w:textAlignment w:val="baseline"/>
        <w:outlineLvl w:val="0"/>
        <w:rPr>
          <w:rFonts w:ascii="Times New Roman" w:hAnsi="Times New Roman" w:cs="Times New Roman"/>
          <w:bCs/>
          <w:color w:val="000000" w:themeColor="text1"/>
          <w:kern w:val="36"/>
          <w:sz w:val="24"/>
          <w:szCs w:val="24"/>
          <w:shd w:val="clear" w:color="auto" w:fill="FFFFFF"/>
          <w:lang w:eastAsia="lt-LT"/>
        </w:rPr>
      </w:pPr>
      <w:r w:rsidRPr="00C1576A">
        <w:rPr>
          <w:rFonts w:ascii="Times New Roman" w:hAnsi="Times New Roman" w:cs="Times New Roman"/>
          <w:b/>
          <w:bCs/>
          <w:color w:val="000000" w:themeColor="text1"/>
          <w:kern w:val="36"/>
          <w:sz w:val="24"/>
          <w:szCs w:val="24"/>
          <w:shd w:val="clear" w:color="auto" w:fill="FFFFFF"/>
          <w:lang w:eastAsia="lt-LT"/>
        </w:rPr>
        <w:t xml:space="preserve">Fizinio aktyvumo ir sveikos gyvensenos projektai: </w:t>
      </w:r>
      <w:r w:rsidRPr="00C1576A">
        <w:rPr>
          <w:rFonts w:ascii="Times New Roman" w:hAnsi="Times New Roman" w:cs="Times New Roman"/>
          <w:bCs/>
          <w:color w:val="000000" w:themeColor="text1"/>
          <w:kern w:val="36"/>
          <w:sz w:val="24"/>
          <w:szCs w:val="24"/>
          <w:shd w:val="clear" w:color="auto" w:fill="FFFFFF"/>
          <w:lang w:eastAsia="lt-LT"/>
        </w:rPr>
        <w:t>Švietimo, mokslo ir sporto ministerijos, Sveikatos apsaugos ministerijos ir Lietuvos tautinio olimpinio komiteto (LTOK) inicijuotame</w:t>
      </w:r>
      <w:r>
        <w:rPr>
          <w:rFonts w:ascii="Times New Roman" w:hAnsi="Times New Roman" w:cs="Times New Roman"/>
          <w:bCs/>
          <w:color w:val="000000" w:themeColor="text1"/>
          <w:kern w:val="36"/>
          <w:sz w:val="24"/>
          <w:szCs w:val="24"/>
          <w:shd w:val="clear" w:color="auto" w:fill="FFFFFF"/>
          <w:lang w:eastAsia="lt-LT"/>
        </w:rPr>
        <w:t xml:space="preserve"> projekte ,,Olimpinis mėnuo 2024</w:t>
      </w:r>
      <w:r w:rsidRPr="00C1576A">
        <w:rPr>
          <w:rFonts w:ascii="Times New Roman" w:hAnsi="Times New Roman" w:cs="Times New Roman"/>
          <w:bCs/>
          <w:color w:val="000000" w:themeColor="text1"/>
          <w:kern w:val="36"/>
          <w:sz w:val="24"/>
          <w:szCs w:val="24"/>
          <w:shd w:val="clear" w:color="auto" w:fill="FFFFFF"/>
          <w:lang w:eastAsia="lt-LT"/>
        </w:rPr>
        <w:t>“ pradinių klasių mokiniams, Lietuvos futbolo federacijos inicijuotame Lietuvos moksleivių futbolo projekte „Prad</w:t>
      </w:r>
      <w:r>
        <w:rPr>
          <w:rFonts w:ascii="Times New Roman" w:hAnsi="Times New Roman" w:cs="Times New Roman"/>
          <w:bCs/>
          <w:color w:val="000000" w:themeColor="text1"/>
          <w:kern w:val="36"/>
          <w:sz w:val="24"/>
          <w:szCs w:val="24"/>
          <w:shd w:val="clear" w:color="auto" w:fill="FFFFFF"/>
          <w:lang w:eastAsia="lt-LT"/>
        </w:rPr>
        <w:t>inukų lygos – iššūkių mėnuo 2024</w:t>
      </w:r>
      <w:r w:rsidRPr="00C1576A">
        <w:rPr>
          <w:rFonts w:ascii="Times New Roman" w:hAnsi="Times New Roman" w:cs="Times New Roman"/>
          <w:bCs/>
          <w:color w:val="000000" w:themeColor="text1"/>
          <w:kern w:val="36"/>
          <w:sz w:val="24"/>
          <w:szCs w:val="24"/>
          <w:shd w:val="clear" w:color="auto" w:fill="FFFFFF"/>
          <w:lang w:eastAsia="lt-LT"/>
        </w:rPr>
        <w:t>“, Nacionalinis fizinio aktyvumo projektas finansuojamas Sporto rėmimo fondo lėšomis Nr. NSA-FA-NAC-2023-0175, VšĮ „Krepšinio broliai“ investicijos į sporto plėtrą.</w:t>
      </w:r>
    </w:p>
    <w:p w14:paraId="4A5DC783" w14:textId="77777777" w:rsidR="00646E74" w:rsidRPr="00C1576A" w:rsidRDefault="00646E74" w:rsidP="00646E74">
      <w:pPr>
        <w:shd w:val="clear" w:color="auto" w:fill="FFFFFF"/>
        <w:spacing w:after="0" w:line="360" w:lineRule="auto"/>
        <w:jc w:val="both"/>
        <w:textAlignment w:val="baseline"/>
        <w:outlineLvl w:val="0"/>
        <w:rPr>
          <w:rFonts w:ascii="Times New Roman" w:hAnsi="Times New Roman" w:cs="Times New Roman"/>
          <w:b/>
          <w:bCs/>
          <w:color w:val="000000" w:themeColor="text1"/>
          <w:kern w:val="36"/>
          <w:sz w:val="24"/>
          <w:szCs w:val="24"/>
          <w:shd w:val="clear" w:color="auto" w:fill="FFFFFF"/>
          <w:lang w:eastAsia="lt-LT"/>
        </w:rPr>
      </w:pPr>
      <w:r w:rsidRPr="00C1576A">
        <w:rPr>
          <w:rFonts w:ascii="Times New Roman" w:hAnsi="Times New Roman" w:cs="Times New Roman"/>
          <w:bCs/>
          <w:color w:val="000000" w:themeColor="text1"/>
          <w:kern w:val="36"/>
          <w:sz w:val="24"/>
          <w:szCs w:val="24"/>
          <w:shd w:val="clear" w:color="auto" w:fill="FFFFFF"/>
          <w:lang w:eastAsia="lt-LT"/>
        </w:rPr>
        <w:t>Respublikinis ilgalaikis sveikos gyvensenos ugdymo projektas  „SVEIK</w:t>
      </w:r>
      <w:r>
        <w:rPr>
          <w:rFonts w:ascii="Times New Roman" w:hAnsi="Times New Roman" w:cs="Times New Roman"/>
          <w:bCs/>
          <w:color w:val="000000" w:themeColor="text1"/>
          <w:kern w:val="36"/>
          <w:sz w:val="24"/>
          <w:szCs w:val="24"/>
          <w:shd w:val="clear" w:color="auto" w:fill="FFFFFF"/>
          <w:lang w:eastAsia="lt-LT"/>
        </w:rPr>
        <w:t xml:space="preserve">ATIADA“, Europos sporto savaitės projektas „Beactive-2024, Europos </w:t>
      </w:r>
      <w:proofErr w:type="spellStart"/>
      <w:r>
        <w:rPr>
          <w:rFonts w:ascii="Times New Roman" w:hAnsi="Times New Roman" w:cs="Times New Roman"/>
          <w:bCs/>
          <w:color w:val="000000" w:themeColor="text1"/>
          <w:kern w:val="36"/>
          <w:sz w:val="24"/>
          <w:szCs w:val="24"/>
          <w:shd w:val="clear" w:color="auto" w:fill="FFFFFF"/>
          <w:lang w:eastAsia="lt-LT"/>
        </w:rPr>
        <w:t>Judumo</w:t>
      </w:r>
      <w:proofErr w:type="spellEnd"/>
      <w:r>
        <w:rPr>
          <w:rFonts w:ascii="Times New Roman" w:hAnsi="Times New Roman" w:cs="Times New Roman"/>
          <w:bCs/>
          <w:color w:val="000000" w:themeColor="text1"/>
          <w:kern w:val="36"/>
          <w:sz w:val="24"/>
          <w:szCs w:val="24"/>
          <w:shd w:val="clear" w:color="auto" w:fill="FFFFFF"/>
          <w:lang w:eastAsia="lt-LT"/>
        </w:rPr>
        <w:t xml:space="preserve"> savaitė.</w:t>
      </w:r>
    </w:p>
    <w:p w14:paraId="0ABBBB1E" w14:textId="77777777" w:rsidR="00646E74" w:rsidRPr="00C1576A" w:rsidRDefault="00646E74" w:rsidP="00646E74">
      <w:pPr>
        <w:spacing w:after="0" w:line="360" w:lineRule="auto"/>
        <w:jc w:val="both"/>
        <w:rPr>
          <w:rFonts w:ascii="Times New Roman" w:eastAsia="Calibri" w:hAnsi="Times New Roman" w:cs="Times New Roman"/>
          <w:color w:val="000000" w:themeColor="text1"/>
          <w:sz w:val="24"/>
          <w:szCs w:val="24"/>
        </w:rPr>
      </w:pPr>
      <w:r w:rsidRPr="00C1576A">
        <w:rPr>
          <w:rFonts w:ascii="Times New Roman" w:eastAsia="Calibri" w:hAnsi="Times New Roman" w:cs="Times New Roman"/>
          <w:color w:val="000000" w:themeColor="text1"/>
          <w:sz w:val="24"/>
          <w:szCs w:val="24"/>
        </w:rPr>
        <w:t xml:space="preserve">Vyko 21 klasės valandėlė ugdymo karjerai temomis. </w:t>
      </w:r>
    </w:p>
    <w:p w14:paraId="5F062F29" w14:textId="27C99D86" w:rsidR="00646E74" w:rsidRDefault="00646E74" w:rsidP="00646E74">
      <w:pPr>
        <w:shd w:val="clear" w:color="auto" w:fill="FFFFFF"/>
        <w:spacing w:line="360" w:lineRule="auto"/>
        <w:jc w:val="both"/>
        <w:textAlignment w:val="baseline"/>
        <w:outlineLvl w:val="0"/>
        <w:rPr>
          <w:rFonts w:ascii="Times New Roman" w:hAnsi="Times New Roman" w:cs="Times New Roman"/>
          <w:bCs/>
          <w:color w:val="000000" w:themeColor="text1"/>
          <w:kern w:val="36"/>
          <w:sz w:val="24"/>
          <w:szCs w:val="24"/>
          <w:shd w:val="clear" w:color="auto" w:fill="FFFFFF"/>
          <w:lang w:eastAsia="lt-LT"/>
        </w:rPr>
      </w:pPr>
      <w:r w:rsidRPr="00C1576A">
        <w:rPr>
          <w:rFonts w:ascii="Times New Roman" w:hAnsi="Times New Roman" w:cs="Times New Roman"/>
          <w:b/>
          <w:bCs/>
          <w:color w:val="000000" w:themeColor="text1"/>
          <w:kern w:val="36"/>
          <w:sz w:val="24"/>
          <w:szCs w:val="24"/>
          <w:shd w:val="clear" w:color="auto" w:fill="FFFFFF"/>
          <w:lang w:eastAsia="lt-LT"/>
        </w:rPr>
        <w:t>Organizuoti projektai:</w:t>
      </w:r>
      <w:r>
        <w:rPr>
          <w:rFonts w:ascii="Times New Roman" w:hAnsi="Times New Roman" w:cs="Times New Roman"/>
          <w:bCs/>
          <w:color w:val="000000" w:themeColor="text1"/>
          <w:kern w:val="36"/>
          <w:sz w:val="24"/>
          <w:szCs w:val="24"/>
          <w:shd w:val="clear" w:color="auto" w:fill="FFFFFF"/>
          <w:lang w:eastAsia="lt-LT"/>
        </w:rPr>
        <w:t xml:space="preserve">  L</w:t>
      </w:r>
      <w:r w:rsidRPr="00C1576A">
        <w:rPr>
          <w:rFonts w:ascii="Times New Roman" w:hAnsi="Times New Roman" w:cs="Times New Roman"/>
          <w:bCs/>
          <w:color w:val="000000" w:themeColor="text1"/>
          <w:kern w:val="36"/>
          <w:sz w:val="24"/>
          <w:szCs w:val="24"/>
          <w:shd w:val="clear" w:color="auto" w:fill="FFFFFF"/>
          <w:lang w:eastAsia="lt-LT"/>
        </w:rPr>
        <w:t xml:space="preserve">inksmoji vasaros futbolo mokykla „Vasara su sportu“, jaunųjų šaulių dieninė stovykla, </w:t>
      </w:r>
      <w:r>
        <w:rPr>
          <w:rFonts w:ascii="Times New Roman" w:hAnsi="Times New Roman" w:cs="Times New Roman"/>
          <w:bCs/>
          <w:color w:val="000000" w:themeColor="text1"/>
          <w:kern w:val="36"/>
          <w:sz w:val="24"/>
          <w:szCs w:val="24"/>
          <w:shd w:val="clear" w:color="auto" w:fill="FFFFFF"/>
          <w:lang w:eastAsia="lt-LT"/>
        </w:rPr>
        <w:t>1-4 klasių ilgalaikiai projektai: Vėl sukas trijų kartų ratukas, 1kl.</w:t>
      </w:r>
      <w:r w:rsidR="00413A23" w:rsidRPr="00413A23">
        <w:rPr>
          <w:color w:val="000000" w:themeColor="text1"/>
        </w:rPr>
        <w:t xml:space="preserve"> </w:t>
      </w:r>
      <w:r w:rsidR="00413A23" w:rsidRPr="001E0E29">
        <w:rPr>
          <w:color w:val="000000" w:themeColor="text1"/>
        </w:rPr>
        <w:t>–</w:t>
      </w:r>
      <w:r>
        <w:rPr>
          <w:rFonts w:ascii="Times New Roman" w:hAnsi="Times New Roman" w:cs="Times New Roman"/>
          <w:bCs/>
          <w:color w:val="000000" w:themeColor="text1"/>
          <w:kern w:val="36"/>
          <w:sz w:val="24"/>
          <w:szCs w:val="24"/>
          <w:shd w:val="clear" w:color="auto" w:fill="FFFFFF"/>
          <w:lang w:eastAsia="lt-LT"/>
        </w:rPr>
        <w:t xml:space="preserve"> „Pupa“, 2 kl. – „Vanduo“, 3 kl.</w:t>
      </w:r>
      <w:r w:rsidR="00413A23" w:rsidRPr="00413A23">
        <w:rPr>
          <w:color w:val="000000" w:themeColor="text1"/>
        </w:rPr>
        <w:t xml:space="preserve"> </w:t>
      </w:r>
      <w:r w:rsidR="00413A23" w:rsidRPr="001E0E29">
        <w:rPr>
          <w:color w:val="000000" w:themeColor="text1"/>
        </w:rPr>
        <w:t>–</w:t>
      </w:r>
      <w:r>
        <w:rPr>
          <w:rFonts w:ascii="Times New Roman" w:hAnsi="Times New Roman" w:cs="Times New Roman"/>
          <w:bCs/>
          <w:color w:val="000000" w:themeColor="text1"/>
          <w:kern w:val="36"/>
          <w:sz w:val="24"/>
          <w:szCs w:val="24"/>
          <w:shd w:val="clear" w:color="auto" w:fill="FFFFFF"/>
          <w:lang w:eastAsia="lt-LT"/>
        </w:rPr>
        <w:t xml:space="preserve"> „Naminiai gyvūnai“, 4 kl.</w:t>
      </w:r>
      <w:r w:rsidR="00413A23" w:rsidRPr="00413A23">
        <w:rPr>
          <w:color w:val="000000" w:themeColor="text1"/>
        </w:rPr>
        <w:t xml:space="preserve"> </w:t>
      </w:r>
      <w:r w:rsidR="00413A23" w:rsidRPr="001E0E29">
        <w:rPr>
          <w:color w:val="000000" w:themeColor="text1"/>
        </w:rPr>
        <w:t>–</w:t>
      </w:r>
      <w:r>
        <w:rPr>
          <w:rFonts w:ascii="Times New Roman" w:hAnsi="Times New Roman" w:cs="Times New Roman"/>
          <w:bCs/>
          <w:color w:val="000000" w:themeColor="text1"/>
          <w:kern w:val="36"/>
          <w:sz w:val="24"/>
          <w:szCs w:val="24"/>
          <w:shd w:val="clear" w:color="auto" w:fill="FFFFFF"/>
          <w:lang w:eastAsia="lt-LT"/>
        </w:rPr>
        <w:t xml:space="preserve"> „Medžiai“.</w:t>
      </w:r>
    </w:p>
    <w:p w14:paraId="14BCF7A7" w14:textId="03CBE24A" w:rsidR="000E3A59" w:rsidRDefault="000E3A59" w:rsidP="00646E74">
      <w:pPr>
        <w:shd w:val="clear" w:color="auto" w:fill="FFFFFF"/>
        <w:spacing w:line="360" w:lineRule="auto"/>
        <w:jc w:val="both"/>
        <w:textAlignment w:val="baseline"/>
        <w:outlineLvl w:val="0"/>
        <w:rPr>
          <w:rFonts w:ascii="Times New Roman" w:hAnsi="Times New Roman" w:cs="Times New Roman"/>
          <w:bCs/>
          <w:color w:val="000000" w:themeColor="text1"/>
          <w:kern w:val="36"/>
          <w:sz w:val="24"/>
          <w:szCs w:val="24"/>
          <w:shd w:val="clear" w:color="auto" w:fill="FFFFFF"/>
          <w:lang w:eastAsia="lt-LT"/>
        </w:rPr>
      </w:pPr>
      <w:r>
        <w:rPr>
          <w:rFonts w:ascii="Times New Roman" w:hAnsi="Times New Roman" w:cs="Times New Roman"/>
        </w:rPr>
        <w:t>Olimpiados, konkursai ir kiti renginiai:</w:t>
      </w:r>
    </w:p>
    <w:tbl>
      <w:tblPr>
        <w:tblStyle w:val="Lentelstinklelis"/>
        <w:tblW w:w="0" w:type="auto"/>
        <w:tblLook w:val="04A0" w:firstRow="1" w:lastRow="0" w:firstColumn="1" w:lastColumn="0" w:noHBand="0" w:noVBand="1"/>
      </w:tblPr>
      <w:tblGrid>
        <w:gridCol w:w="1267"/>
        <w:gridCol w:w="1140"/>
        <w:gridCol w:w="1267"/>
        <w:gridCol w:w="1140"/>
        <w:gridCol w:w="1267"/>
        <w:gridCol w:w="1140"/>
        <w:gridCol w:w="1267"/>
        <w:gridCol w:w="1140"/>
      </w:tblGrid>
      <w:tr w:rsidR="000E3A59" w14:paraId="59230BD0" w14:textId="77777777" w:rsidTr="000E3A59">
        <w:tc>
          <w:tcPr>
            <w:tcW w:w="3248" w:type="dxa"/>
            <w:gridSpan w:val="2"/>
            <w:tcBorders>
              <w:top w:val="single" w:sz="4" w:space="0" w:color="auto"/>
              <w:left w:val="single" w:sz="4" w:space="0" w:color="auto"/>
              <w:bottom w:val="single" w:sz="4" w:space="0" w:color="auto"/>
              <w:right w:val="single" w:sz="4" w:space="0" w:color="auto"/>
            </w:tcBorders>
            <w:hideMark/>
          </w:tcPr>
          <w:p w14:paraId="0EE6013A" w14:textId="77777777" w:rsidR="000E3A59" w:rsidRDefault="000E3A59">
            <w:pPr>
              <w:jc w:val="center"/>
              <w:rPr>
                <w:b/>
                <w:bCs/>
                <w:kern w:val="2"/>
                <w:szCs w:val="24"/>
                <w14:ligatures w14:val="standardContextual"/>
              </w:rPr>
            </w:pPr>
            <w:r>
              <w:rPr>
                <w:b/>
                <w:bCs/>
              </w:rPr>
              <w:lastRenderedPageBreak/>
              <w:t>Rajono</w:t>
            </w:r>
          </w:p>
        </w:tc>
        <w:tc>
          <w:tcPr>
            <w:tcW w:w="3248" w:type="dxa"/>
            <w:gridSpan w:val="2"/>
            <w:tcBorders>
              <w:top w:val="single" w:sz="4" w:space="0" w:color="auto"/>
              <w:left w:val="single" w:sz="4" w:space="0" w:color="auto"/>
              <w:bottom w:val="single" w:sz="4" w:space="0" w:color="auto"/>
              <w:right w:val="single" w:sz="4" w:space="0" w:color="auto"/>
            </w:tcBorders>
            <w:hideMark/>
          </w:tcPr>
          <w:p w14:paraId="28C9B8DB" w14:textId="77777777" w:rsidR="000E3A59" w:rsidRDefault="000E3A59">
            <w:pPr>
              <w:jc w:val="center"/>
              <w:rPr>
                <w:b/>
                <w:bCs/>
                <w:kern w:val="2"/>
                <w:szCs w:val="24"/>
                <w14:ligatures w14:val="standardContextual"/>
              </w:rPr>
            </w:pPr>
            <w:r>
              <w:rPr>
                <w:b/>
                <w:bCs/>
              </w:rPr>
              <w:t>Regiono</w:t>
            </w:r>
          </w:p>
        </w:tc>
        <w:tc>
          <w:tcPr>
            <w:tcW w:w="3249" w:type="dxa"/>
            <w:gridSpan w:val="2"/>
            <w:tcBorders>
              <w:top w:val="single" w:sz="4" w:space="0" w:color="auto"/>
              <w:left w:val="single" w:sz="4" w:space="0" w:color="auto"/>
              <w:bottom w:val="single" w:sz="4" w:space="0" w:color="auto"/>
              <w:right w:val="single" w:sz="4" w:space="0" w:color="auto"/>
            </w:tcBorders>
            <w:hideMark/>
          </w:tcPr>
          <w:p w14:paraId="5DC57888" w14:textId="77777777" w:rsidR="000E3A59" w:rsidRDefault="000E3A59">
            <w:pPr>
              <w:jc w:val="center"/>
              <w:rPr>
                <w:b/>
                <w:bCs/>
                <w:kern w:val="2"/>
                <w:szCs w:val="24"/>
                <w14:ligatures w14:val="standardContextual"/>
              </w:rPr>
            </w:pPr>
            <w:r>
              <w:rPr>
                <w:b/>
                <w:bCs/>
              </w:rPr>
              <w:t>Šalies</w:t>
            </w:r>
          </w:p>
        </w:tc>
        <w:tc>
          <w:tcPr>
            <w:tcW w:w="3250" w:type="dxa"/>
            <w:gridSpan w:val="2"/>
            <w:tcBorders>
              <w:top w:val="single" w:sz="4" w:space="0" w:color="auto"/>
              <w:left w:val="single" w:sz="4" w:space="0" w:color="auto"/>
              <w:bottom w:val="single" w:sz="4" w:space="0" w:color="auto"/>
              <w:right w:val="single" w:sz="4" w:space="0" w:color="auto"/>
            </w:tcBorders>
            <w:hideMark/>
          </w:tcPr>
          <w:p w14:paraId="7BADE47A" w14:textId="77777777" w:rsidR="000E3A59" w:rsidRDefault="000E3A59">
            <w:pPr>
              <w:jc w:val="center"/>
              <w:rPr>
                <w:b/>
                <w:bCs/>
                <w:kern w:val="2"/>
                <w:szCs w:val="24"/>
                <w14:ligatures w14:val="standardContextual"/>
              </w:rPr>
            </w:pPr>
            <w:r>
              <w:rPr>
                <w:b/>
                <w:bCs/>
              </w:rPr>
              <w:t>Tarptautiniai</w:t>
            </w:r>
          </w:p>
        </w:tc>
      </w:tr>
      <w:tr w:rsidR="000E3A59" w14:paraId="44FDB417" w14:textId="77777777" w:rsidTr="000E3A59">
        <w:tc>
          <w:tcPr>
            <w:tcW w:w="1624" w:type="dxa"/>
            <w:tcBorders>
              <w:top w:val="single" w:sz="4" w:space="0" w:color="auto"/>
              <w:left w:val="single" w:sz="4" w:space="0" w:color="auto"/>
              <w:bottom w:val="single" w:sz="4" w:space="0" w:color="auto"/>
              <w:right w:val="single" w:sz="4" w:space="0" w:color="auto"/>
            </w:tcBorders>
            <w:hideMark/>
          </w:tcPr>
          <w:p w14:paraId="30890F31" w14:textId="77777777" w:rsidR="000E3A59" w:rsidRDefault="000E3A59">
            <w:pPr>
              <w:jc w:val="center"/>
              <w:rPr>
                <w:kern w:val="2"/>
                <w:szCs w:val="24"/>
                <w14:ligatures w14:val="standardContextual"/>
              </w:rPr>
            </w:pPr>
            <w:r>
              <w:t>Dalyvavusių mokinių skaičius</w:t>
            </w:r>
          </w:p>
        </w:tc>
        <w:tc>
          <w:tcPr>
            <w:tcW w:w="1624" w:type="dxa"/>
            <w:tcBorders>
              <w:top w:val="single" w:sz="4" w:space="0" w:color="auto"/>
              <w:left w:val="single" w:sz="4" w:space="0" w:color="auto"/>
              <w:bottom w:val="single" w:sz="4" w:space="0" w:color="auto"/>
              <w:right w:val="single" w:sz="4" w:space="0" w:color="auto"/>
            </w:tcBorders>
            <w:hideMark/>
          </w:tcPr>
          <w:p w14:paraId="1518A278" w14:textId="77777777" w:rsidR="000E3A59" w:rsidRDefault="000E3A59">
            <w:pPr>
              <w:jc w:val="center"/>
              <w:rPr>
                <w:kern w:val="2"/>
                <w:szCs w:val="24"/>
                <w14:ligatures w14:val="standardContextual"/>
              </w:rPr>
            </w:pPr>
            <w:r>
              <w:t>Prizininkų/ laureatų skaičius</w:t>
            </w:r>
          </w:p>
        </w:tc>
        <w:tc>
          <w:tcPr>
            <w:tcW w:w="1624" w:type="dxa"/>
            <w:tcBorders>
              <w:top w:val="single" w:sz="4" w:space="0" w:color="auto"/>
              <w:left w:val="single" w:sz="4" w:space="0" w:color="auto"/>
              <w:bottom w:val="single" w:sz="4" w:space="0" w:color="auto"/>
              <w:right w:val="single" w:sz="4" w:space="0" w:color="auto"/>
            </w:tcBorders>
            <w:hideMark/>
          </w:tcPr>
          <w:p w14:paraId="6D1D9CFF" w14:textId="77777777" w:rsidR="000E3A59" w:rsidRDefault="000E3A59">
            <w:pPr>
              <w:jc w:val="center"/>
              <w:rPr>
                <w:kern w:val="2"/>
                <w:szCs w:val="24"/>
                <w14:ligatures w14:val="standardContextual"/>
              </w:rPr>
            </w:pPr>
            <w:r>
              <w:t>Dalyvavusių mokinių skaičius</w:t>
            </w:r>
          </w:p>
        </w:tc>
        <w:tc>
          <w:tcPr>
            <w:tcW w:w="1624" w:type="dxa"/>
            <w:tcBorders>
              <w:top w:val="single" w:sz="4" w:space="0" w:color="auto"/>
              <w:left w:val="single" w:sz="4" w:space="0" w:color="auto"/>
              <w:bottom w:val="single" w:sz="4" w:space="0" w:color="auto"/>
              <w:right w:val="single" w:sz="4" w:space="0" w:color="auto"/>
            </w:tcBorders>
            <w:hideMark/>
          </w:tcPr>
          <w:p w14:paraId="241CE6D0" w14:textId="77777777" w:rsidR="000E3A59" w:rsidRDefault="000E3A59">
            <w:pPr>
              <w:jc w:val="center"/>
              <w:rPr>
                <w:kern w:val="2"/>
                <w:szCs w:val="24"/>
                <w14:ligatures w14:val="standardContextual"/>
              </w:rPr>
            </w:pPr>
            <w:r>
              <w:t>Prizininkų/ laureatų skaičius</w:t>
            </w:r>
          </w:p>
        </w:tc>
        <w:tc>
          <w:tcPr>
            <w:tcW w:w="1624" w:type="dxa"/>
            <w:tcBorders>
              <w:top w:val="single" w:sz="4" w:space="0" w:color="auto"/>
              <w:left w:val="single" w:sz="4" w:space="0" w:color="auto"/>
              <w:bottom w:val="single" w:sz="4" w:space="0" w:color="auto"/>
              <w:right w:val="single" w:sz="4" w:space="0" w:color="auto"/>
            </w:tcBorders>
            <w:hideMark/>
          </w:tcPr>
          <w:p w14:paraId="03CF7CED" w14:textId="77777777" w:rsidR="000E3A59" w:rsidRDefault="000E3A59">
            <w:pPr>
              <w:jc w:val="center"/>
              <w:rPr>
                <w:kern w:val="2"/>
                <w:szCs w:val="24"/>
                <w14:ligatures w14:val="standardContextual"/>
              </w:rPr>
            </w:pPr>
            <w:r>
              <w:t>Dalyvavusių mokinių skaičius</w:t>
            </w:r>
          </w:p>
        </w:tc>
        <w:tc>
          <w:tcPr>
            <w:tcW w:w="1625" w:type="dxa"/>
            <w:tcBorders>
              <w:top w:val="single" w:sz="4" w:space="0" w:color="auto"/>
              <w:left w:val="single" w:sz="4" w:space="0" w:color="auto"/>
              <w:bottom w:val="single" w:sz="4" w:space="0" w:color="auto"/>
              <w:right w:val="single" w:sz="4" w:space="0" w:color="auto"/>
            </w:tcBorders>
            <w:hideMark/>
          </w:tcPr>
          <w:p w14:paraId="49F84EE3" w14:textId="77777777" w:rsidR="000E3A59" w:rsidRDefault="000E3A59">
            <w:pPr>
              <w:jc w:val="center"/>
              <w:rPr>
                <w:kern w:val="2"/>
                <w:szCs w:val="24"/>
                <w14:ligatures w14:val="standardContextual"/>
              </w:rPr>
            </w:pPr>
            <w:r>
              <w:t>Prizininkų/ laureatų skaičius</w:t>
            </w:r>
          </w:p>
        </w:tc>
        <w:tc>
          <w:tcPr>
            <w:tcW w:w="1625" w:type="dxa"/>
            <w:tcBorders>
              <w:top w:val="single" w:sz="4" w:space="0" w:color="auto"/>
              <w:left w:val="single" w:sz="4" w:space="0" w:color="auto"/>
              <w:bottom w:val="single" w:sz="4" w:space="0" w:color="auto"/>
              <w:right w:val="single" w:sz="4" w:space="0" w:color="auto"/>
            </w:tcBorders>
            <w:hideMark/>
          </w:tcPr>
          <w:p w14:paraId="55F73C8C" w14:textId="77777777" w:rsidR="000E3A59" w:rsidRDefault="000E3A59">
            <w:pPr>
              <w:jc w:val="center"/>
              <w:rPr>
                <w:kern w:val="2"/>
                <w:szCs w:val="24"/>
                <w14:ligatures w14:val="standardContextual"/>
              </w:rPr>
            </w:pPr>
            <w:r>
              <w:t>Dalyvavusių mokinių skaičius</w:t>
            </w:r>
          </w:p>
        </w:tc>
        <w:tc>
          <w:tcPr>
            <w:tcW w:w="1625" w:type="dxa"/>
            <w:tcBorders>
              <w:top w:val="single" w:sz="4" w:space="0" w:color="auto"/>
              <w:left w:val="single" w:sz="4" w:space="0" w:color="auto"/>
              <w:bottom w:val="single" w:sz="4" w:space="0" w:color="auto"/>
              <w:right w:val="single" w:sz="4" w:space="0" w:color="auto"/>
            </w:tcBorders>
            <w:hideMark/>
          </w:tcPr>
          <w:p w14:paraId="08DA97C9" w14:textId="77777777" w:rsidR="000E3A59" w:rsidRDefault="000E3A59">
            <w:pPr>
              <w:jc w:val="center"/>
              <w:rPr>
                <w:kern w:val="2"/>
                <w:szCs w:val="24"/>
                <w14:ligatures w14:val="standardContextual"/>
              </w:rPr>
            </w:pPr>
            <w:r>
              <w:t>Prizininkų/ laureatų skaičius</w:t>
            </w:r>
          </w:p>
        </w:tc>
      </w:tr>
      <w:tr w:rsidR="000E3A59" w14:paraId="02D3DC74" w14:textId="77777777" w:rsidTr="000E3A59">
        <w:tc>
          <w:tcPr>
            <w:tcW w:w="1624" w:type="dxa"/>
            <w:tcBorders>
              <w:top w:val="single" w:sz="4" w:space="0" w:color="auto"/>
              <w:left w:val="single" w:sz="4" w:space="0" w:color="auto"/>
              <w:bottom w:val="single" w:sz="4" w:space="0" w:color="auto"/>
              <w:right w:val="single" w:sz="4" w:space="0" w:color="auto"/>
            </w:tcBorders>
            <w:hideMark/>
          </w:tcPr>
          <w:p w14:paraId="53F2A76D" w14:textId="77777777" w:rsidR="000E3A59" w:rsidRDefault="000E3A59">
            <w:pPr>
              <w:rPr>
                <w:kern w:val="2"/>
                <w:szCs w:val="24"/>
                <w14:ligatures w14:val="standardContextual"/>
              </w:rPr>
            </w:pPr>
            <w:r>
              <w:t>141</w:t>
            </w:r>
          </w:p>
        </w:tc>
        <w:tc>
          <w:tcPr>
            <w:tcW w:w="1624" w:type="dxa"/>
            <w:tcBorders>
              <w:top w:val="single" w:sz="4" w:space="0" w:color="auto"/>
              <w:left w:val="single" w:sz="4" w:space="0" w:color="auto"/>
              <w:bottom w:val="single" w:sz="4" w:space="0" w:color="auto"/>
              <w:right w:val="single" w:sz="4" w:space="0" w:color="auto"/>
            </w:tcBorders>
            <w:hideMark/>
          </w:tcPr>
          <w:p w14:paraId="1F0DEEF8" w14:textId="77777777" w:rsidR="000E3A59" w:rsidRDefault="000E3A59">
            <w:pPr>
              <w:rPr>
                <w:kern w:val="2"/>
                <w:szCs w:val="24"/>
                <w14:ligatures w14:val="standardContextual"/>
              </w:rPr>
            </w:pPr>
            <w:r>
              <w:t>130</w:t>
            </w:r>
          </w:p>
        </w:tc>
        <w:tc>
          <w:tcPr>
            <w:tcW w:w="1624" w:type="dxa"/>
            <w:tcBorders>
              <w:top w:val="single" w:sz="4" w:space="0" w:color="auto"/>
              <w:left w:val="single" w:sz="4" w:space="0" w:color="auto"/>
              <w:bottom w:val="single" w:sz="4" w:space="0" w:color="auto"/>
              <w:right w:val="single" w:sz="4" w:space="0" w:color="auto"/>
            </w:tcBorders>
            <w:hideMark/>
          </w:tcPr>
          <w:p w14:paraId="749568EC" w14:textId="77777777" w:rsidR="000E3A59" w:rsidRDefault="000E3A59">
            <w:pPr>
              <w:rPr>
                <w:kern w:val="2"/>
                <w:szCs w:val="24"/>
                <w14:ligatures w14:val="standardContextual"/>
              </w:rPr>
            </w:pPr>
            <w:r>
              <w:t>10</w:t>
            </w:r>
          </w:p>
        </w:tc>
        <w:tc>
          <w:tcPr>
            <w:tcW w:w="1624" w:type="dxa"/>
            <w:tcBorders>
              <w:top w:val="single" w:sz="4" w:space="0" w:color="auto"/>
              <w:left w:val="single" w:sz="4" w:space="0" w:color="auto"/>
              <w:bottom w:val="single" w:sz="4" w:space="0" w:color="auto"/>
              <w:right w:val="single" w:sz="4" w:space="0" w:color="auto"/>
            </w:tcBorders>
            <w:hideMark/>
          </w:tcPr>
          <w:p w14:paraId="22E714DB" w14:textId="77777777" w:rsidR="000E3A59" w:rsidRDefault="000E3A59">
            <w:pPr>
              <w:rPr>
                <w:kern w:val="2"/>
                <w:szCs w:val="24"/>
                <w14:ligatures w14:val="standardContextual"/>
              </w:rPr>
            </w:pPr>
            <w:r>
              <w:t>10</w:t>
            </w:r>
          </w:p>
        </w:tc>
        <w:tc>
          <w:tcPr>
            <w:tcW w:w="1624" w:type="dxa"/>
            <w:tcBorders>
              <w:top w:val="single" w:sz="4" w:space="0" w:color="auto"/>
              <w:left w:val="single" w:sz="4" w:space="0" w:color="auto"/>
              <w:bottom w:val="single" w:sz="4" w:space="0" w:color="auto"/>
              <w:right w:val="single" w:sz="4" w:space="0" w:color="auto"/>
            </w:tcBorders>
          </w:tcPr>
          <w:p w14:paraId="1617D76C" w14:textId="77777777" w:rsidR="000E3A59" w:rsidRDefault="000E3A59">
            <w:r>
              <w:t>167</w:t>
            </w:r>
          </w:p>
          <w:p w14:paraId="2BB0171D" w14:textId="77777777" w:rsidR="000E3A59" w:rsidRDefault="000E3A59">
            <w:pPr>
              <w:rPr>
                <w:kern w:val="2"/>
                <w:szCs w:val="24"/>
                <w14:ligatures w14:val="standardContextual"/>
              </w:rPr>
            </w:pPr>
          </w:p>
        </w:tc>
        <w:tc>
          <w:tcPr>
            <w:tcW w:w="1625" w:type="dxa"/>
            <w:tcBorders>
              <w:top w:val="single" w:sz="4" w:space="0" w:color="auto"/>
              <w:left w:val="single" w:sz="4" w:space="0" w:color="auto"/>
              <w:bottom w:val="single" w:sz="4" w:space="0" w:color="auto"/>
              <w:right w:val="single" w:sz="4" w:space="0" w:color="auto"/>
            </w:tcBorders>
            <w:hideMark/>
          </w:tcPr>
          <w:p w14:paraId="1D7374F3" w14:textId="77777777" w:rsidR="000E3A59" w:rsidRDefault="000E3A59">
            <w:pPr>
              <w:rPr>
                <w:kern w:val="2"/>
                <w:szCs w:val="24"/>
                <w14:ligatures w14:val="standardContextual"/>
              </w:rPr>
            </w:pPr>
            <w:r>
              <w:t>133</w:t>
            </w:r>
          </w:p>
        </w:tc>
        <w:tc>
          <w:tcPr>
            <w:tcW w:w="1625" w:type="dxa"/>
            <w:tcBorders>
              <w:top w:val="single" w:sz="4" w:space="0" w:color="auto"/>
              <w:left w:val="single" w:sz="4" w:space="0" w:color="auto"/>
              <w:bottom w:val="single" w:sz="4" w:space="0" w:color="auto"/>
              <w:right w:val="single" w:sz="4" w:space="0" w:color="auto"/>
            </w:tcBorders>
            <w:hideMark/>
          </w:tcPr>
          <w:p w14:paraId="715A57B4" w14:textId="77777777" w:rsidR="000E3A59" w:rsidRDefault="000E3A59">
            <w:pPr>
              <w:rPr>
                <w:kern w:val="2"/>
                <w:szCs w:val="24"/>
                <w14:ligatures w14:val="standardContextual"/>
              </w:rPr>
            </w:pPr>
            <w:r>
              <w:t>58</w:t>
            </w:r>
          </w:p>
        </w:tc>
        <w:tc>
          <w:tcPr>
            <w:tcW w:w="1625" w:type="dxa"/>
            <w:tcBorders>
              <w:top w:val="single" w:sz="4" w:space="0" w:color="auto"/>
              <w:left w:val="single" w:sz="4" w:space="0" w:color="auto"/>
              <w:bottom w:val="single" w:sz="4" w:space="0" w:color="auto"/>
              <w:right w:val="single" w:sz="4" w:space="0" w:color="auto"/>
            </w:tcBorders>
            <w:hideMark/>
          </w:tcPr>
          <w:p w14:paraId="31E394E5" w14:textId="77777777" w:rsidR="000E3A59" w:rsidRDefault="000E3A59">
            <w:pPr>
              <w:rPr>
                <w:kern w:val="2"/>
                <w:szCs w:val="24"/>
                <w14:ligatures w14:val="standardContextual"/>
              </w:rPr>
            </w:pPr>
            <w:r>
              <w:t>17</w:t>
            </w:r>
          </w:p>
        </w:tc>
      </w:tr>
    </w:tbl>
    <w:p w14:paraId="60E27A11" w14:textId="023B285A" w:rsidR="00C1576A" w:rsidRPr="00CF1AFA" w:rsidRDefault="000A7209" w:rsidP="00C56E5F">
      <w:pPr>
        <w:jc w:val="center"/>
        <w:rPr>
          <w:rFonts w:ascii="Times New Roman" w:hAnsi="Times New Roman" w:cs="Times New Roman"/>
          <w:bCs/>
          <w:color w:val="000000" w:themeColor="text1"/>
          <w:kern w:val="36"/>
          <w:sz w:val="24"/>
          <w:szCs w:val="24"/>
          <w:shd w:val="clear" w:color="auto" w:fill="FFFFFF"/>
          <w:lang w:eastAsia="lt-LT"/>
        </w:rPr>
      </w:pPr>
      <w:r w:rsidRPr="00A0679E">
        <w:rPr>
          <w:rFonts w:ascii="Times New Roman" w:hAnsi="Times New Roman" w:cs="Times New Roman"/>
          <w:b/>
          <w:bCs/>
          <w:color w:val="000000" w:themeColor="text1"/>
          <w:sz w:val="24"/>
          <w:szCs w:val="24"/>
        </w:rPr>
        <w:t xml:space="preserve">    </w:t>
      </w:r>
    </w:p>
    <w:p w14:paraId="160CEBFE" w14:textId="77777777" w:rsidR="003B2EE2" w:rsidRDefault="00C1576A" w:rsidP="003B2EE2">
      <w:pPr>
        <w:shd w:val="clear" w:color="auto" w:fill="FFFFFF"/>
        <w:textAlignment w:val="baseline"/>
        <w:outlineLvl w:val="0"/>
        <w:rPr>
          <w:rFonts w:ascii="Times New Roman" w:hAnsi="Times New Roman" w:cs="Times New Roman"/>
          <w:b/>
          <w:bCs/>
          <w:color w:val="FF0000"/>
          <w:kern w:val="36"/>
          <w:sz w:val="24"/>
          <w:szCs w:val="24"/>
          <w:shd w:val="clear" w:color="auto" w:fill="FFFFFF"/>
          <w:lang w:eastAsia="lt-LT"/>
        </w:rPr>
      </w:pPr>
      <w:r w:rsidRPr="00C1576A">
        <w:rPr>
          <w:rFonts w:ascii="Times New Roman" w:hAnsi="Times New Roman" w:cs="Times New Roman"/>
          <w:b/>
          <w:bCs/>
          <w:color w:val="FF0000"/>
          <w:kern w:val="36"/>
          <w:sz w:val="24"/>
          <w:szCs w:val="24"/>
          <w:shd w:val="clear" w:color="auto" w:fill="FFFFFF"/>
          <w:lang w:eastAsia="lt-LT"/>
        </w:rPr>
        <w:t xml:space="preserve">                                              </w:t>
      </w:r>
      <w:r w:rsidRPr="00C1576A">
        <w:rPr>
          <w:rFonts w:ascii="Times New Roman" w:hAnsi="Times New Roman" w:cs="Times New Roman"/>
          <w:b/>
          <w:bCs/>
          <w:color w:val="000000" w:themeColor="text1"/>
          <w:kern w:val="36"/>
          <w:sz w:val="24"/>
          <w:szCs w:val="24"/>
          <w:shd w:val="clear" w:color="auto" w:fill="FFFFFF"/>
          <w:lang w:eastAsia="lt-LT"/>
        </w:rPr>
        <w:t>Ikimokyklinio ugdymo skyrius</w:t>
      </w:r>
    </w:p>
    <w:p w14:paraId="07EEDDA0" w14:textId="08C61EC8" w:rsidR="00C1576A" w:rsidRPr="003B2EE2" w:rsidRDefault="00C1576A" w:rsidP="003B2EE2">
      <w:pPr>
        <w:shd w:val="clear" w:color="auto" w:fill="FFFFFF"/>
        <w:spacing w:after="0" w:line="360" w:lineRule="auto"/>
        <w:jc w:val="both"/>
        <w:textAlignment w:val="baseline"/>
        <w:outlineLvl w:val="0"/>
        <w:rPr>
          <w:rFonts w:ascii="Times New Roman" w:hAnsi="Times New Roman" w:cs="Times New Roman"/>
          <w:b/>
          <w:bCs/>
          <w:color w:val="FF0000"/>
          <w:kern w:val="36"/>
          <w:sz w:val="24"/>
          <w:szCs w:val="24"/>
          <w:shd w:val="clear" w:color="auto" w:fill="FFFFFF"/>
          <w:lang w:eastAsia="lt-LT"/>
        </w:rPr>
      </w:pPr>
      <w:r w:rsidRPr="00C1576A">
        <w:rPr>
          <w:rFonts w:ascii="Times New Roman" w:eastAsia="Calibri" w:hAnsi="Times New Roman" w:cs="Times New Roman"/>
          <w:color w:val="000000" w:themeColor="text1"/>
          <w:sz w:val="24"/>
          <w:szCs w:val="24"/>
        </w:rPr>
        <w:t xml:space="preserve">Simno gimnazijos ikimokyklinio ugdymo skyrius dirbo ekologine ir etnine kryptimi. Ugdytiniai  buvo skatinami domėtis gamtos pasauliu, stebint aplinką ir gamtos reiškinius, skiepijama vertybių sistema, koncentruota tautinės pasaulėjautos raiška, kuri apima visą etninę būtį, vertybių sistemą bei tarpusavio santykius. </w:t>
      </w:r>
    </w:p>
    <w:p w14:paraId="71B8F04E" w14:textId="77777777" w:rsidR="00C1576A" w:rsidRPr="00CF1AFA" w:rsidRDefault="00C1576A" w:rsidP="003B2EE2">
      <w:pPr>
        <w:spacing w:after="0" w:line="360" w:lineRule="auto"/>
        <w:jc w:val="both"/>
        <w:rPr>
          <w:rFonts w:ascii="Times New Roman" w:hAnsi="Times New Roman" w:cs="Times New Roman"/>
          <w:color w:val="000000" w:themeColor="text1"/>
          <w:sz w:val="24"/>
          <w:szCs w:val="24"/>
        </w:rPr>
      </w:pPr>
      <w:r w:rsidRPr="00CF1AFA">
        <w:rPr>
          <w:rFonts w:ascii="Times New Roman" w:eastAsia="Calibri" w:hAnsi="Times New Roman" w:cs="Times New Roman"/>
          <w:color w:val="000000" w:themeColor="text1"/>
          <w:sz w:val="24"/>
          <w:szCs w:val="24"/>
        </w:rPr>
        <w:t>Organizuoti Respublikiniai konkursai, projektai-parodos</w:t>
      </w:r>
      <w:r w:rsidRPr="00CF1AFA">
        <w:rPr>
          <w:rFonts w:ascii="Times New Roman" w:hAnsi="Times New Roman" w:cs="Times New Roman"/>
          <w:color w:val="000000" w:themeColor="text1"/>
          <w:sz w:val="24"/>
          <w:szCs w:val="24"/>
        </w:rPr>
        <w:t>:</w:t>
      </w:r>
    </w:p>
    <w:p w14:paraId="45B315D5" w14:textId="02FCCB11" w:rsidR="00794610" w:rsidRPr="00A55549" w:rsidRDefault="006F03CB" w:rsidP="003B2EE2">
      <w:pPr>
        <w:shd w:val="clear" w:color="auto" w:fill="FFFFFF"/>
        <w:spacing w:after="0" w:line="360" w:lineRule="auto"/>
        <w:jc w:val="both"/>
        <w:rPr>
          <w:rFonts w:ascii="Times New Roman" w:eastAsia="Times New Roman" w:hAnsi="Times New Roman" w:cs="Times New Roman"/>
          <w:color w:val="222222"/>
          <w:sz w:val="24"/>
          <w:szCs w:val="24"/>
        </w:rPr>
      </w:pPr>
      <w:r w:rsidRPr="006B1D53">
        <w:rPr>
          <w:rFonts w:ascii="Times New Roman" w:hAnsi="Times New Roman" w:cs="Times New Roman"/>
          <w:sz w:val="24"/>
          <w:szCs w:val="24"/>
        </w:rPr>
        <w:t>Respublikinės ikimokyklinio ir priešmokyklinio ugdymo įstaigų v</w:t>
      </w:r>
      <w:r>
        <w:rPr>
          <w:rFonts w:ascii="Times New Roman" w:hAnsi="Times New Roman" w:cs="Times New Roman"/>
          <w:sz w:val="24"/>
          <w:szCs w:val="24"/>
        </w:rPr>
        <w:t>irtualios STEAM projekto virtualios</w:t>
      </w:r>
      <w:r>
        <w:rPr>
          <w:rFonts w:ascii="Times New Roman" w:eastAsia="Times New Roman" w:hAnsi="Times New Roman" w:cs="Times New Roman"/>
          <w:sz w:val="24"/>
          <w:szCs w:val="24"/>
        </w:rPr>
        <w:t xml:space="preserve"> kūrybinių darbų parodos „Pro žiemužės langą</w:t>
      </w:r>
      <w:r w:rsidRPr="006B1D53">
        <w:rPr>
          <w:rFonts w:ascii="Times New Roman" w:eastAsia="Times New Roman" w:hAnsi="Times New Roman" w:cs="Times New Roman"/>
          <w:sz w:val="24"/>
          <w:szCs w:val="24"/>
        </w:rPr>
        <w:t>“ organizavimas ir įgyvendinimas.</w:t>
      </w:r>
      <w:r>
        <w:rPr>
          <w:rFonts w:ascii="Times New Roman" w:eastAsia="Times New Roman" w:hAnsi="Times New Roman" w:cs="Times New Roman"/>
          <w:sz w:val="24"/>
          <w:szCs w:val="24"/>
        </w:rPr>
        <w:t xml:space="preserve"> </w:t>
      </w:r>
      <w:r w:rsidRPr="006B1D53">
        <w:rPr>
          <w:rFonts w:ascii="Times New Roman" w:hAnsi="Times New Roman" w:cs="Times New Roman"/>
          <w:sz w:val="24"/>
          <w:szCs w:val="24"/>
        </w:rPr>
        <w:t xml:space="preserve">  </w:t>
      </w:r>
      <w:r>
        <w:rPr>
          <w:rFonts w:ascii="Times New Roman" w:hAnsi="Times New Roman" w:cs="Times New Roman"/>
          <w:sz w:val="24"/>
          <w:szCs w:val="24"/>
        </w:rPr>
        <w:t>Lietuvos masinis futbolo asociacijos eduk</w:t>
      </w:r>
      <w:r w:rsidR="00496479">
        <w:rPr>
          <w:rFonts w:ascii="Times New Roman" w:hAnsi="Times New Roman" w:cs="Times New Roman"/>
          <w:sz w:val="24"/>
          <w:szCs w:val="24"/>
        </w:rPr>
        <w:t>acinis projektas „</w:t>
      </w:r>
      <w:proofErr w:type="spellStart"/>
      <w:r w:rsidR="00496479">
        <w:rPr>
          <w:rFonts w:ascii="Times New Roman" w:hAnsi="Times New Roman" w:cs="Times New Roman"/>
          <w:sz w:val="24"/>
          <w:szCs w:val="24"/>
        </w:rPr>
        <w:t>Futboliukas</w:t>
      </w:r>
      <w:proofErr w:type="spellEnd"/>
      <w:r w:rsidR="00496479">
        <w:rPr>
          <w:rFonts w:ascii="Times New Roman" w:hAnsi="Times New Roman" w:cs="Times New Roman"/>
          <w:sz w:val="24"/>
          <w:szCs w:val="24"/>
        </w:rPr>
        <w:t xml:space="preserve">“, </w:t>
      </w:r>
      <w:r w:rsidR="00496479" w:rsidRPr="00A55549">
        <w:rPr>
          <w:rFonts w:ascii="Times New Roman" w:hAnsi="Times New Roman" w:cs="Times New Roman"/>
          <w:sz w:val="24"/>
          <w:szCs w:val="24"/>
        </w:rPr>
        <w:t xml:space="preserve">Projektas </w:t>
      </w:r>
      <w:r w:rsidR="00794610" w:rsidRPr="00A55549">
        <w:rPr>
          <w:rFonts w:ascii="Times New Roman" w:hAnsi="Times New Roman" w:cs="Times New Roman"/>
          <w:sz w:val="24"/>
          <w:szCs w:val="24"/>
        </w:rPr>
        <w:t xml:space="preserve">„Žalioji palangė”, </w:t>
      </w:r>
      <w:r w:rsidR="00794610">
        <w:rPr>
          <w:rFonts w:ascii="Times New Roman" w:hAnsi="Times New Roman" w:cs="Times New Roman"/>
          <w:sz w:val="24"/>
          <w:szCs w:val="24"/>
        </w:rPr>
        <w:t>r</w:t>
      </w:r>
      <w:r w:rsidR="00794610" w:rsidRPr="00A55549">
        <w:rPr>
          <w:rFonts w:ascii="Times New Roman" w:eastAsia="Times New Roman" w:hAnsi="Times New Roman" w:cs="Times New Roman"/>
          <w:color w:val="222222"/>
          <w:sz w:val="24"/>
          <w:szCs w:val="24"/>
          <w:shd w:val="clear" w:color="auto" w:fill="FFFFFF"/>
        </w:rPr>
        <w:t>espublikiniame ikimokyklinio ir priešmokyklinio amžiaus vaikų ir pedagogų kūrybiniame projekte</w:t>
      </w:r>
      <w:r w:rsidR="00794610" w:rsidRPr="00A55549">
        <w:rPr>
          <w:rFonts w:ascii="Times New Roman" w:eastAsia="Times New Roman" w:hAnsi="Times New Roman" w:cs="Times New Roman"/>
          <w:color w:val="222222"/>
          <w:sz w:val="24"/>
          <w:szCs w:val="24"/>
        </w:rPr>
        <w:t xml:space="preserve"> ,,Mano šeimos vėliava”, re</w:t>
      </w:r>
      <w:r w:rsidR="00794610" w:rsidRPr="00A55549">
        <w:rPr>
          <w:rFonts w:ascii="Times New Roman" w:eastAsia="Times New Roman" w:hAnsi="Times New Roman" w:cs="Times New Roman"/>
          <w:color w:val="222222"/>
          <w:sz w:val="24"/>
          <w:szCs w:val="24"/>
          <w:shd w:val="clear" w:color="auto" w:fill="FFFFFF"/>
        </w:rPr>
        <w:t xml:space="preserve">spublikiniame ikimokyklinio ir priešmokyklinio amžiaus vaikų ir pedagogų </w:t>
      </w:r>
      <w:r w:rsidR="00794610" w:rsidRPr="00A55549">
        <w:rPr>
          <w:rFonts w:ascii="Times New Roman" w:eastAsia="Times New Roman" w:hAnsi="Times New Roman" w:cs="Times New Roman"/>
          <w:color w:val="222222"/>
          <w:sz w:val="24"/>
          <w:szCs w:val="24"/>
        </w:rPr>
        <w:t>STEAM projekte ,,Gandro pasaulis”, re</w:t>
      </w:r>
      <w:r w:rsidR="00794610" w:rsidRPr="00A55549">
        <w:rPr>
          <w:rFonts w:ascii="Times New Roman" w:eastAsia="Times New Roman" w:hAnsi="Times New Roman" w:cs="Times New Roman"/>
          <w:color w:val="222222"/>
          <w:sz w:val="24"/>
          <w:szCs w:val="24"/>
          <w:shd w:val="clear" w:color="auto" w:fill="FFFFFF"/>
        </w:rPr>
        <w:t xml:space="preserve">spublikiniame ikimokyklinio ir priešmokyklinio amžiaus vaikų ir pedagogų </w:t>
      </w:r>
      <w:r w:rsidR="00794610" w:rsidRPr="00A55549">
        <w:rPr>
          <w:rFonts w:ascii="Times New Roman" w:eastAsia="Times New Roman" w:hAnsi="Times New Roman" w:cs="Times New Roman"/>
          <w:color w:val="222222"/>
          <w:sz w:val="24"/>
          <w:szCs w:val="24"/>
        </w:rPr>
        <w:t>STEAM projekte</w:t>
      </w:r>
      <w:r w:rsidR="00AE663F" w:rsidRPr="00A55549">
        <w:rPr>
          <w:rFonts w:ascii="Times New Roman" w:eastAsia="Times New Roman" w:hAnsi="Times New Roman" w:cs="Times New Roman"/>
          <w:color w:val="222222"/>
          <w:sz w:val="24"/>
          <w:szCs w:val="24"/>
        </w:rPr>
        <w:t xml:space="preserve"> </w:t>
      </w:r>
      <w:r w:rsidR="00794610" w:rsidRPr="00A55549">
        <w:rPr>
          <w:rFonts w:ascii="Times New Roman" w:eastAsia="Times New Roman" w:hAnsi="Times New Roman" w:cs="Times New Roman"/>
          <w:color w:val="222222"/>
          <w:sz w:val="24"/>
          <w:szCs w:val="24"/>
        </w:rPr>
        <w:t xml:space="preserve"> ,,Geriau morka nei saldainis”</w:t>
      </w:r>
      <w:r w:rsidR="00413A23">
        <w:rPr>
          <w:rFonts w:ascii="Times New Roman" w:eastAsia="Times New Roman" w:hAnsi="Times New Roman" w:cs="Times New Roman"/>
          <w:color w:val="222222"/>
          <w:sz w:val="24"/>
          <w:szCs w:val="24"/>
        </w:rPr>
        <w:t>.</w:t>
      </w:r>
    </w:p>
    <w:p w14:paraId="211C7D98" w14:textId="3BB9EBF4" w:rsidR="005A64C1" w:rsidRDefault="005A64C1" w:rsidP="003B2E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Dalykinių savaičių (dienų) organizavimas: </w:t>
      </w:r>
      <w:proofErr w:type="spellStart"/>
      <w:r>
        <w:rPr>
          <w:rFonts w:ascii="Times New Roman" w:hAnsi="Times New Roman" w:cs="Times New Roman"/>
          <w:sz w:val="24"/>
          <w:szCs w:val="24"/>
          <w:lang w:val="en-US"/>
        </w:rPr>
        <w:t>Saugaus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eismo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savaitė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švieselės</w:t>
      </w:r>
      <w:proofErr w:type="spellEnd"/>
      <w:r>
        <w:rPr>
          <w:rFonts w:ascii="Times New Roman" w:hAnsi="Times New Roman" w:cs="Times New Roman"/>
          <w:sz w:val="24"/>
          <w:szCs w:val="24"/>
          <w:lang w:val="en-US"/>
        </w:rPr>
        <w:t>”,</w:t>
      </w:r>
      <w:r w:rsidR="00413A2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Sveiko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maisto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savaitė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Paragaukim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paskanaukim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Tolerancijos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w:t>
      </w:r>
      <w:proofErr w:type="spellEnd"/>
      <w:r>
        <w:rPr>
          <w:rFonts w:ascii="Times New Roman" w:hAnsi="Times New Roman" w:cs="Times New Roman"/>
          <w:sz w:val="24"/>
          <w:szCs w:val="24"/>
          <w:lang w:val="en-US"/>
        </w:rPr>
        <w:t xml:space="preserve">, STEAM </w:t>
      </w:r>
      <w:proofErr w:type="spellStart"/>
      <w:r>
        <w:rPr>
          <w:rFonts w:ascii="Times New Roman" w:hAnsi="Times New Roman" w:cs="Times New Roman"/>
          <w:sz w:val="24"/>
          <w:szCs w:val="24"/>
          <w:lang w:val="en-US"/>
        </w:rPr>
        <w:t>savaitė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Sniego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šalyje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renginys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Spindėki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Kalėdų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žvaigždele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Pilietinė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iniciatyva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Pergalės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šviesa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Laisvės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gynėjų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dienai</w:t>
      </w:r>
      <w:proofErr w:type="spellEnd"/>
      <w:r>
        <w:rPr>
          <w:rFonts w:ascii="Times New Roman" w:hAnsi="Times New Roman" w:cs="Times New Roman"/>
          <w:sz w:val="24"/>
          <w:szCs w:val="24"/>
          <w:lang w:val="en-US"/>
        </w:rPr>
        <w:t xml:space="preserve">), STEAM </w:t>
      </w:r>
      <w:proofErr w:type="spellStart"/>
      <w:r>
        <w:rPr>
          <w:rFonts w:ascii="Times New Roman" w:hAnsi="Times New Roman" w:cs="Times New Roman"/>
          <w:sz w:val="24"/>
          <w:szCs w:val="24"/>
          <w:lang w:val="en-US"/>
        </w:rPr>
        <w:t>diena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Tarptautinė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sniego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Rytmetys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skirtas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Agotos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duonos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Dainų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šventės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metams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Vasario</w:t>
      </w:r>
      <w:proofErr w:type="spellEnd"/>
      <w:r>
        <w:rPr>
          <w:rFonts w:ascii="Times New Roman" w:hAnsi="Times New Roman" w:cs="Times New Roman"/>
          <w:sz w:val="24"/>
          <w:szCs w:val="24"/>
          <w:lang w:val="en-US"/>
        </w:rPr>
        <w:t xml:space="preserve"> 16-</w:t>
      </w:r>
      <w:r w:rsidR="00413A23">
        <w:rPr>
          <w:rFonts w:ascii="Times New Roman" w:hAnsi="Times New Roman" w:cs="Times New Roman"/>
          <w:sz w:val="24"/>
          <w:szCs w:val="24"/>
          <w:lang w:val="en-US"/>
        </w:rPr>
        <w:t>a</w:t>
      </w:r>
      <w:r>
        <w:rPr>
          <w:rFonts w:ascii="Times New Roman" w:hAnsi="Times New Roman" w:cs="Times New Roman"/>
          <w:sz w:val="24"/>
          <w:szCs w:val="24"/>
          <w:lang w:val="en-US"/>
        </w:rPr>
        <w:t>jai  „</w:t>
      </w:r>
      <w:proofErr w:type="spellStart"/>
      <w:r>
        <w:rPr>
          <w:rFonts w:ascii="Times New Roman" w:hAnsi="Times New Roman" w:cs="Times New Roman"/>
          <w:sz w:val="24"/>
          <w:szCs w:val="24"/>
          <w:lang w:val="en-US"/>
        </w:rPr>
        <w:t>Dainuokime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šokime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Lietuvai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Savaitė</w:t>
      </w:r>
      <w:proofErr w:type="spellEnd"/>
      <w:r>
        <w:rPr>
          <w:rFonts w:ascii="Times New Roman" w:hAnsi="Times New Roman" w:cs="Times New Roman"/>
          <w:sz w:val="24"/>
          <w:szCs w:val="24"/>
          <w:lang w:val="en-US"/>
        </w:rPr>
        <w:t xml:space="preserve"> be </w:t>
      </w:r>
      <w:proofErr w:type="spellStart"/>
      <w:r>
        <w:rPr>
          <w:rFonts w:ascii="Times New Roman" w:hAnsi="Times New Roman" w:cs="Times New Roman"/>
          <w:sz w:val="24"/>
          <w:szCs w:val="24"/>
          <w:lang w:val="en-US"/>
        </w:rPr>
        <w:t>patyčių</w:t>
      </w:r>
      <w:proofErr w:type="spellEnd"/>
      <w:r>
        <w:rPr>
          <w:rFonts w:ascii="Times New Roman" w:hAnsi="Times New Roman" w:cs="Times New Roman"/>
          <w:sz w:val="24"/>
          <w:szCs w:val="24"/>
          <w:lang w:val="en-US"/>
        </w:rPr>
        <w:t xml:space="preserve">,  </w:t>
      </w:r>
      <w:proofErr w:type="spellStart"/>
      <w:r w:rsidR="00413A23">
        <w:rPr>
          <w:rFonts w:ascii="Times New Roman" w:hAnsi="Times New Roman" w:cs="Times New Roman"/>
          <w:sz w:val="24"/>
          <w:szCs w:val="24"/>
          <w:lang w:val="en-US"/>
        </w:rPr>
        <w:t>r</w:t>
      </w:r>
      <w:r>
        <w:rPr>
          <w:rFonts w:ascii="Times New Roman" w:hAnsi="Times New Roman" w:cs="Times New Roman"/>
          <w:sz w:val="24"/>
          <w:szCs w:val="24"/>
          <w:lang w:val="en-US"/>
        </w:rPr>
        <w:t>enginys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mamyčių</w:t>
      </w:r>
      <w:proofErr w:type="spellEnd"/>
      <w:r>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dienai</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Mamyte</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aš</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tave</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myliu</w:t>
      </w:r>
      <w:proofErr w:type="spellEnd"/>
      <w:r w:rsidR="00B35B27">
        <w:rPr>
          <w:rFonts w:ascii="Times New Roman" w:hAnsi="Times New Roman" w:cs="Times New Roman"/>
          <w:sz w:val="24"/>
          <w:szCs w:val="24"/>
          <w:lang w:val="en-US"/>
        </w:rPr>
        <w:t xml:space="preserve">”, STEAM </w:t>
      </w:r>
      <w:proofErr w:type="spellStart"/>
      <w:r w:rsidR="00B35B27">
        <w:rPr>
          <w:rFonts w:ascii="Times New Roman" w:hAnsi="Times New Roman" w:cs="Times New Roman"/>
          <w:sz w:val="24"/>
          <w:szCs w:val="24"/>
          <w:lang w:val="en-US"/>
        </w:rPr>
        <w:t>savaitė</w:t>
      </w:r>
      <w:proofErr w:type="spellEnd"/>
      <w:r w:rsidR="00B35B27">
        <w:rPr>
          <w:rFonts w:ascii="Times New Roman" w:hAnsi="Times New Roman" w:cs="Times New Roman"/>
          <w:sz w:val="24"/>
          <w:szCs w:val="24"/>
          <w:lang w:val="en-US"/>
        </w:rPr>
        <w:t xml:space="preserve"> „Tarp </w:t>
      </w:r>
      <w:proofErr w:type="spellStart"/>
      <w:r w:rsidR="00B35B27">
        <w:rPr>
          <w:rFonts w:ascii="Times New Roman" w:hAnsi="Times New Roman" w:cs="Times New Roman"/>
          <w:sz w:val="24"/>
          <w:szCs w:val="24"/>
          <w:lang w:val="en-US"/>
        </w:rPr>
        <w:t>žiedų</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Sportinė</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pramoga</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vaikų</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gynimo</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dienai</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Vaikyste</w:t>
      </w:r>
      <w:proofErr w:type="spellEnd"/>
      <w:r w:rsidR="00B35B27">
        <w:rPr>
          <w:rFonts w:ascii="Times New Roman" w:hAnsi="Times New Roman" w:cs="Times New Roman"/>
          <w:sz w:val="24"/>
          <w:szCs w:val="24"/>
          <w:lang w:val="en-US"/>
        </w:rPr>
        <w:t xml:space="preserve"> </w:t>
      </w:r>
      <w:proofErr w:type="spellStart"/>
      <w:r w:rsidR="00B35B27">
        <w:rPr>
          <w:rFonts w:ascii="Times New Roman" w:hAnsi="Times New Roman" w:cs="Times New Roman"/>
          <w:sz w:val="24"/>
          <w:szCs w:val="24"/>
          <w:lang w:val="en-US"/>
        </w:rPr>
        <w:t>nusijuok</w:t>
      </w:r>
      <w:proofErr w:type="spellEnd"/>
      <w:r w:rsidR="00B35B27">
        <w:rPr>
          <w:rFonts w:ascii="Times New Roman" w:hAnsi="Times New Roman" w:cs="Times New Roman"/>
          <w:sz w:val="24"/>
          <w:szCs w:val="24"/>
          <w:lang w:val="en-US"/>
        </w:rPr>
        <w:t>”</w:t>
      </w:r>
      <w:r w:rsidR="00413A23">
        <w:rPr>
          <w:rFonts w:ascii="Times New Roman" w:hAnsi="Times New Roman" w:cs="Times New Roman"/>
          <w:sz w:val="24"/>
          <w:szCs w:val="24"/>
          <w:lang w:val="en-US"/>
        </w:rPr>
        <w:t>.</w:t>
      </w:r>
    </w:p>
    <w:p w14:paraId="7141C7C9" w14:textId="223B5401" w:rsidR="005A64C1" w:rsidRDefault="005A64C1" w:rsidP="003B2EE2">
      <w:pPr>
        <w:spacing w:after="0" w:line="360" w:lineRule="auto"/>
        <w:jc w:val="both"/>
        <w:rPr>
          <w:rFonts w:ascii="Times New Roman" w:eastAsia="Calibri" w:hAnsi="Times New Roman" w:cs="Times New Roman"/>
          <w:color w:val="000000" w:themeColor="text1"/>
          <w:sz w:val="24"/>
          <w:szCs w:val="24"/>
        </w:rPr>
      </w:pPr>
      <w:proofErr w:type="spellStart"/>
      <w:r>
        <w:rPr>
          <w:rFonts w:ascii="Times New Roman" w:hAnsi="Times New Roman" w:cs="Times New Roman"/>
          <w:sz w:val="24"/>
          <w:szCs w:val="24"/>
          <w:lang w:val="en-US"/>
        </w:rPr>
        <w:t>Parodos</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Neužmirštuolę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nešu</w:t>
      </w:r>
      <w:proofErr w:type="spellEnd"/>
      <w:r>
        <w:rPr>
          <w:rFonts w:ascii="Times New Roman" w:hAnsi="Times New Roman" w:cs="Times New Roman"/>
          <w:sz w:val="24"/>
          <w:szCs w:val="24"/>
          <w:lang w:val="en-US"/>
        </w:rPr>
        <w:t xml:space="preserve"> ant </w:t>
      </w:r>
      <w:proofErr w:type="spellStart"/>
      <w:r>
        <w:rPr>
          <w:rFonts w:ascii="Times New Roman" w:hAnsi="Times New Roman" w:cs="Times New Roman"/>
          <w:sz w:val="24"/>
          <w:szCs w:val="24"/>
          <w:lang w:val="en-US"/>
        </w:rPr>
        <w:t>delno</w:t>
      </w:r>
      <w:proofErr w:type="spellEnd"/>
      <w:r>
        <w:rPr>
          <w:rFonts w:ascii="Times New Roman" w:hAnsi="Times New Roman" w:cs="Times New Roman"/>
          <w:sz w:val="24"/>
          <w:szCs w:val="24"/>
          <w:lang w:val="en-US"/>
        </w:rPr>
        <w:t xml:space="preserve">”, </w:t>
      </w:r>
      <w:proofErr w:type="spellStart"/>
      <w:r w:rsidR="00413A23">
        <w:rPr>
          <w:rFonts w:ascii="Times New Roman" w:hAnsi="Times New Roman" w:cs="Times New Roman"/>
          <w:sz w:val="24"/>
          <w:szCs w:val="24"/>
          <w:lang w:val="en-US"/>
        </w:rPr>
        <w:t>p</w:t>
      </w:r>
      <w:r>
        <w:rPr>
          <w:rFonts w:ascii="Times New Roman" w:hAnsi="Times New Roman" w:cs="Times New Roman"/>
          <w:sz w:val="24"/>
          <w:szCs w:val="24"/>
          <w:lang w:val="en-US"/>
        </w:rPr>
        <w:t>aroda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Vasario</w:t>
      </w:r>
      <w:proofErr w:type="spellEnd"/>
      <w:r>
        <w:rPr>
          <w:rFonts w:ascii="Times New Roman" w:hAnsi="Times New Roman" w:cs="Times New Roman"/>
          <w:sz w:val="24"/>
          <w:szCs w:val="24"/>
          <w:lang w:val="en-US"/>
        </w:rPr>
        <w:t xml:space="preserve"> 16-</w:t>
      </w:r>
      <w:r w:rsidR="00413A23">
        <w:rPr>
          <w:rFonts w:ascii="Times New Roman" w:hAnsi="Times New Roman" w:cs="Times New Roman"/>
          <w:sz w:val="24"/>
          <w:szCs w:val="24"/>
          <w:lang w:val="en-US"/>
        </w:rPr>
        <w:t>a</w:t>
      </w:r>
      <w:r>
        <w:rPr>
          <w:rFonts w:ascii="Times New Roman" w:hAnsi="Times New Roman" w:cs="Times New Roman"/>
          <w:sz w:val="24"/>
          <w:szCs w:val="24"/>
          <w:lang w:val="en-US"/>
        </w:rPr>
        <w:t xml:space="preserve">jai,   </w:t>
      </w:r>
      <w:proofErr w:type="spellStart"/>
      <w:r w:rsidR="00413A23">
        <w:rPr>
          <w:rFonts w:ascii="Times New Roman" w:hAnsi="Times New Roman" w:cs="Times New Roman"/>
          <w:sz w:val="24"/>
          <w:szCs w:val="24"/>
          <w:lang w:val="en-US"/>
        </w:rPr>
        <w:t>p</w:t>
      </w:r>
      <w:r>
        <w:rPr>
          <w:rFonts w:ascii="Times New Roman" w:hAnsi="Times New Roman" w:cs="Times New Roman"/>
          <w:sz w:val="24"/>
          <w:szCs w:val="24"/>
          <w:lang w:val="en-US"/>
        </w:rPr>
        <w:t>aroda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skirta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Kovo</w:t>
      </w:r>
      <w:proofErr w:type="spellEnd"/>
      <w:r>
        <w:rPr>
          <w:rFonts w:ascii="Times New Roman" w:hAnsi="Times New Roman" w:cs="Times New Roman"/>
          <w:sz w:val="24"/>
          <w:szCs w:val="24"/>
          <w:lang w:val="en-US"/>
        </w:rPr>
        <w:t xml:space="preserve"> 11-</w:t>
      </w:r>
      <w:r w:rsidR="00413A23">
        <w:rPr>
          <w:rFonts w:ascii="Times New Roman" w:hAnsi="Times New Roman" w:cs="Times New Roman"/>
          <w:sz w:val="24"/>
          <w:szCs w:val="24"/>
          <w:lang w:val="en-US"/>
        </w:rPr>
        <w:t>a</w:t>
      </w:r>
      <w:r>
        <w:rPr>
          <w:rFonts w:ascii="Times New Roman" w:hAnsi="Times New Roman" w:cs="Times New Roman"/>
          <w:sz w:val="24"/>
          <w:szCs w:val="24"/>
          <w:lang w:val="en-US"/>
        </w:rPr>
        <w:t xml:space="preserve">jai, </w:t>
      </w:r>
      <w:proofErr w:type="spellStart"/>
      <w:r>
        <w:rPr>
          <w:rFonts w:ascii="Times New Roman" w:hAnsi="Times New Roman" w:cs="Times New Roman"/>
          <w:sz w:val="24"/>
          <w:szCs w:val="24"/>
          <w:lang w:val="en-US"/>
        </w:rPr>
        <w:t>Velykinių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puokščių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paroda</w:t>
      </w:r>
      <w:proofErr w:type="spellEnd"/>
      <w:r>
        <w:rPr>
          <w:rFonts w:ascii="Times New Roman" w:hAnsi="Times New Roman" w:cs="Times New Roman"/>
          <w:sz w:val="24"/>
          <w:szCs w:val="24"/>
          <w:lang w:val="en-US"/>
        </w:rPr>
        <w:t xml:space="preserve">, </w:t>
      </w:r>
      <w:proofErr w:type="spellStart"/>
      <w:r w:rsidR="00413A23">
        <w:rPr>
          <w:rFonts w:ascii="Times New Roman" w:hAnsi="Times New Roman" w:cs="Times New Roman"/>
          <w:sz w:val="24"/>
          <w:szCs w:val="24"/>
          <w:lang w:val="en-US"/>
        </w:rPr>
        <w:t>p</w:t>
      </w:r>
      <w:r>
        <w:rPr>
          <w:rFonts w:ascii="Times New Roman" w:hAnsi="Times New Roman" w:cs="Times New Roman"/>
          <w:sz w:val="24"/>
          <w:szCs w:val="24"/>
          <w:lang w:val="en-US"/>
        </w:rPr>
        <w:t>aroda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Širdelę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nešu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dovanų</w:t>
      </w:r>
      <w:proofErr w:type="spellEnd"/>
      <w:r>
        <w:rPr>
          <w:rFonts w:ascii="Times New Roman" w:hAnsi="Times New Roman" w:cs="Times New Roman"/>
          <w:sz w:val="24"/>
          <w:szCs w:val="24"/>
          <w:lang w:val="en-US"/>
        </w:rPr>
        <w:t xml:space="preserve">”.                                                            </w:t>
      </w:r>
    </w:p>
    <w:p w14:paraId="5DCD4BCF" w14:textId="77777777" w:rsidR="00FE3805" w:rsidRPr="00FE3805" w:rsidRDefault="00FE3805" w:rsidP="00FE3805">
      <w:pPr>
        <w:shd w:val="clear" w:color="auto" w:fill="FFFFFF"/>
        <w:spacing w:after="0" w:line="240" w:lineRule="auto"/>
        <w:ind w:left="113"/>
        <w:rPr>
          <w:rFonts w:ascii="Arial" w:eastAsia="Times New Roman" w:hAnsi="Arial" w:cs="Arial"/>
          <w:color w:val="222222"/>
          <w:sz w:val="24"/>
          <w:szCs w:val="24"/>
          <w:lang w:eastAsia="lt-LT"/>
        </w:rPr>
      </w:pPr>
      <w:r w:rsidRPr="00FE3805">
        <w:rPr>
          <w:rFonts w:ascii="Times New Roman" w:eastAsia="Times New Roman" w:hAnsi="Times New Roman" w:cs="Times New Roman"/>
          <w:color w:val="222222"/>
          <w:sz w:val="24"/>
          <w:szCs w:val="24"/>
          <w:lang w:eastAsia="lt-LT"/>
        </w:rPr>
        <w:t> </w:t>
      </w:r>
    </w:p>
    <w:p w14:paraId="27E23A70" w14:textId="3E76CBAD" w:rsidR="00FE3805" w:rsidRPr="00FE3805" w:rsidRDefault="00FE3805" w:rsidP="00FE3805">
      <w:pPr>
        <w:shd w:val="clear" w:color="auto" w:fill="FFFFFF"/>
        <w:spacing w:after="0" w:line="240" w:lineRule="auto"/>
        <w:ind w:left="113"/>
        <w:jc w:val="center"/>
        <w:rPr>
          <w:rFonts w:ascii="Arial" w:eastAsia="Times New Roman" w:hAnsi="Arial" w:cs="Arial"/>
          <w:color w:val="222222"/>
          <w:sz w:val="24"/>
          <w:szCs w:val="24"/>
          <w:lang w:eastAsia="lt-LT"/>
        </w:rPr>
      </w:pPr>
      <w:r>
        <w:rPr>
          <w:rFonts w:ascii="Times New Roman" w:eastAsia="Times New Roman" w:hAnsi="Times New Roman" w:cs="Times New Roman"/>
          <w:b/>
          <w:bCs/>
          <w:color w:val="222222"/>
          <w:sz w:val="24"/>
          <w:szCs w:val="24"/>
          <w:lang w:eastAsia="lt-LT"/>
        </w:rPr>
        <w:t xml:space="preserve">IV. </w:t>
      </w:r>
      <w:r w:rsidRPr="00FE3805">
        <w:rPr>
          <w:rFonts w:ascii="Times New Roman" w:eastAsia="Times New Roman" w:hAnsi="Times New Roman" w:cs="Times New Roman"/>
          <w:b/>
          <w:bCs/>
          <w:color w:val="222222"/>
          <w:sz w:val="24"/>
          <w:szCs w:val="24"/>
          <w:lang w:eastAsia="lt-LT"/>
        </w:rPr>
        <w:t>MATERIALINĖS BAZĖS TURTINIMAS, ŪKINĖ VEIKLA 2024 M.</w:t>
      </w:r>
    </w:p>
    <w:p w14:paraId="2CE8A64B" w14:textId="77777777" w:rsidR="00FE3805" w:rsidRPr="00FE3805" w:rsidRDefault="00FE3805" w:rsidP="00FE3805">
      <w:pPr>
        <w:shd w:val="clear" w:color="auto" w:fill="FFFFFF"/>
        <w:spacing w:after="0" w:line="240" w:lineRule="auto"/>
        <w:ind w:left="113"/>
        <w:jc w:val="center"/>
        <w:rPr>
          <w:rFonts w:ascii="Arial" w:eastAsia="Times New Roman" w:hAnsi="Arial" w:cs="Arial"/>
          <w:color w:val="222222"/>
          <w:sz w:val="24"/>
          <w:szCs w:val="24"/>
          <w:lang w:eastAsia="lt-LT"/>
        </w:rPr>
      </w:pPr>
      <w:r w:rsidRPr="00FE3805">
        <w:rPr>
          <w:rFonts w:ascii="Times New Roman" w:eastAsia="Times New Roman" w:hAnsi="Times New Roman" w:cs="Times New Roman"/>
          <w:b/>
          <w:bCs/>
          <w:color w:val="222222"/>
          <w:sz w:val="24"/>
          <w:szCs w:val="24"/>
          <w:lang w:eastAsia="lt-LT"/>
        </w:rPr>
        <w:t>                   </w:t>
      </w:r>
    </w:p>
    <w:p w14:paraId="74404949" w14:textId="09B6CA72" w:rsidR="00FE3805" w:rsidRPr="00FE3805" w:rsidRDefault="00FE3805" w:rsidP="003B2EE2">
      <w:pPr>
        <w:shd w:val="clear" w:color="auto" w:fill="FFFFFF"/>
        <w:spacing w:after="0" w:line="360" w:lineRule="auto"/>
        <w:ind w:left="113" w:firstLine="116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Finansinę ir ūkinę veiklą gimnazija planuoja rengdama mokymo lėšų, kitoms reikmėms finansuoti, specialiosios tikslinės dotacijos, ir spec. lėšų sąmatas. Gimnazijai skirtos lėšos buvo paskirstytos pagrindinėms gimnazijos funkcijoms vykdyti. Iš viso gimnazijai iš biudžeto skirta  1 771 052,91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panaudota 1 726 171,93</w:t>
      </w:r>
      <w:r w:rsidR="00065595">
        <w:rPr>
          <w:rFonts w:ascii="Times New Roman" w:eastAsia="Times New Roman" w:hAnsi="Times New Roman" w:cs="Times New Roman"/>
          <w:color w:val="222222"/>
          <w:sz w:val="24"/>
          <w:szCs w:val="24"/>
          <w:lang w:eastAsia="lt-LT"/>
        </w:rPr>
        <w:t xml:space="preserve">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61485EA4" w14:textId="448129FE" w:rsidR="00FE3805" w:rsidRPr="00FE3805" w:rsidRDefault="00FE3805" w:rsidP="003B2EE2">
      <w:pPr>
        <w:shd w:val="clear" w:color="auto" w:fill="FFFFFF"/>
        <w:spacing w:after="0" w:line="360" w:lineRule="auto"/>
        <w:ind w:left="142" w:firstLine="1185"/>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lastRenderedPageBreak/>
        <w:t>2024 metais pagal patikslintą sąmatą skirta  1 135 693,17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mokymo lėšų (853 058,87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gimnazija + 197 700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ikimokyklinio </w:t>
      </w:r>
      <w:proofErr w:type="spellStart"/>
      <w:r w:rsidRPr="00FE3805">
        <w:rPr>
          <w:rFonts w:ascii="Times New Roman" w:eastAsia="Times New Roman" w:hAnsi="Times New Roman" w:cs="Times New Roman"/>
          <w:color w:val="222222"/>
          <w:sz w:val="24"/>
          <w:szCs w:val="24"/>
          <w:lang w:eastAsia="lt-LT"/>
        </w:rPr>
        <w:t>ugd</w:t>
      </w:r>
      <w:proofErr w:type="spellEnd"/>
      <w:r w:rsidRPr="00FE3805">
        <w:rPr>
          <w:rFonts w:ascii="Times New Roman" w:eastAsia="Times New Roman" w:hAnsi="Times New Roman" w:cs="Times New Roman"/>
          <w:color w:val="222222"/>
          <w:sz w:val="24"/>
          <w:szCs w:val="24"/>
          <w:lang w:eastAsia="lt-LT"/>
        </w:rPr>
        <w:t xml:space="preserve">. sk.+ 84 934,30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specialiojo </w:t>
      </w:r>
      <w:proofErr w:type="spellStart"/>
      <w:r w:rsidRPr="00FE3805">
        <w:rPr>
          <w:rFonts w:ascii="Times New Roman" w:eastAsia="Times New Roman" w:hAnsi="Times New Roman" w:cs="Times New Roman"/>
          <w:color w:val="222222"/>
          <w:sz w:val="24"/>
          <w:szCs w:val="24"/>
          <w:lang w:eastAsia="lt-LT"/>
        </w:rPr>
        <w:t>ugd</w:t>
      </w:r>
      <w:proofErr w:type="spellEnd"/>
      <w:r w:rsidRPr="00FE3805">
        <w:rPr>
          <w:rFonts w:ascii="Times New Roman" w:eastAsia="Times New Roman" w:hAnsi="Times New Roman" w:cs="Times New Roman"/>
          <w:color w:val="222222"/>
          <w:sz w:val="24"/>
          <w:szCs w:val="24"/>
          <w:lang w:eastAsia="lt-LT"/>
        </w:rPr>
        <w:t xml:space="preserve">. sk.). Iš jų 1 049 305,62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skirta pedagogų darbo užmokesčiui ir socialiniam draudimui.</w:t>
      </w:r>
    </w:p>
    <w:p w14:paraId="3063B3CA" w14:textId="77777777" w:rsidR="00FE3805" w:rsidRPr="00FE3805" w:rsidRDefault="00FE3805" w:rsidP="003B2EE2">
      <w:pPr>
        <w:shd w:val="clear" w:color="auto" w:fill="FFFFFF"/>
        <w:spacing w:after="0" w:line="360" w:lineRule="auto"/>
        <w:ind w:left="142" w:firstLine="1185"/>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2024 m. panaudotos visos mokymo lėšos.</w:t>
      </w:r>
    </w:p>
    <w:p w14:paraId="7BF509AC" w14:textId="77777777" w:rsidR="00FE3805" w:rsidRPr="00FE3805" w:rsidRDefault="00FE3805" w:rsidP="003B2EE2">
      <w:pPr>
        <w:shd w:val="clear" w:color="auto" w:fill="FFFFFF"/>
        <w:spacing w:after="0" w:line="360" w:lineRule="auto"/>
        <w:ind w:left="833" w:firstLine="44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Vidutiniškai 1 mokiniui tenka 3836,80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mokymo lėšų.</w:t>
      </w:r>
    </w:p>
    <w:p w14:paraId="0280FBA8" w14:textId="77777777" w:rsidR="00FE3805" w:rsidRPr="00FE3805" w:rsidRDefault="00FE3805" w:rsidP="003B2EE2">
      <w:pPr>
        <w:shd w:val="clear" w:color="auto" w:fill="FFFFFF"/>
        <w:spacing w:after="0" w:line="360" w:lineRule="auto"/>
        <w:ind w:left="669" w:firstLine="607"/>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Mokymo lėšų mokymo reikmėms tenkinti panaudota 22 432,28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tbl>
      <w:tblPr>
        <w:tblW w:w="9778" w:type="dxa"/>
        <w:tblInd w:w="-10" w:type="dxa"/>
        <w:shd w:val="clear" w:color="auto" w:fill="FFFFFF"/>
        <w:tblCellMar>
          <w:left w:w="0" w:type="dxa"/>
          <w:right w:w="0" w:type="dxa"/>
        </w:tblCellMar>
        <w:tblLook w:val="04A0" w:firstRow="1" w:lastRow="0" w:firstColumn="1" w:lastColumn="0" w:noHBand="0" w:noVBand="1"/>
      </w:tblPr>
      <w:tblGrid>
        <w:gridCol w:w="2444"/>
        <w:gridCol w:w="2444"/>
        <w:gridCol w:w="2445"/>
        <w:gridCol w:w="2445"/>
      </w:tblGrid>
      <w:tr w:rsidR="00FE3805" w:rsidRPr="00FE3805" w14:paraId="549EECC4" w14:textId="77777777" w:rsidTr="00423BE1">
        <w:tc>
          <w:tcPr>
            <w:tcW w:w="24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30C5D" w14:textId="2A34C00E"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Mokymo priemonėms</w:t>
            </w:r>
            <w:r w:rsidR="00065595">
              <w:rPr>
                <w:rFonts w:ascii="Times New Roman" w:eastAsia="Times New Roman" w:hAnsi="Times New Roman" w:cs="Times New Roman"/>
                <w:color w:val="222222"/>
                <w:sz w:val="24"/>
                <w:szCs w:val="24"/>
                <w:lang w:eastAsia="lt-LT"/>
              </w:rPr>
              <w:t>,</w:t>
            </w:r>
            <w:r w:rsidRPr="00FE3805">
              <w:rPr>
                <w:rFonts w:ascii="Times New Roman" w:eastAsia="Times New Roman" w:hAnsi="Times New Roman" w:cs="Times New Roman"/>
                <w:color w:val="222222"/>
                <w:sz w:val="24"/>
                <w:szCs w:val="24"/>
                <w:lang w:eastAsia="lt-LT"/>
              </w:rPr>
              <w:t xml:space="preserve"> vadovėliams</w:t>
            </w:r>
          </w:p>
        </w:tc>
        <w:tc>
          <w:tcPr>
            <w:tcW w:w="2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3E0556"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Kvalifikacijai</w:t>
            </w:r>
          </w:p>
        </w:tc>
        <w:tc>
          <w:tcPr>
            <w:tcW w:w="24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5F6B8A"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Mokinių pažintinei veiklai ir profesiniams orientavimui</w:t>
            </w:r>
          </w:p>
        </w:tc>
        <w:tc>
          <w:tcPr>
            <w:tcW w:w="24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AD68EB"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IKT diegti ir naudoti, skaitmeninio ugdymo plėtrai</w:t>
            </w:r>
          </w:p>
        </w:tc>
      </w:tr>
      <w:tr w:rsidR="00FE3805" w:rsidRPr="00FE3805" w14:paraId="6171BE5C" w14:textId="77777777" w:rsidTr="00423BE1">
        <w:tc>
          <w:tcPr>
            <w:tcW w:w="24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DFC88"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10 100 </w:t>
            </w:r>
            <w:proofErr w:type="spellStart"/>
            <w:r w:rsidRPr="00FE3805">
              <w:rPr>
                <w:rFonts w:ascii="Times New Roman" w:eastAsia="Times New Roman" w:hAnsi="Times New Roman" w:cs="Times New Roman"/>
                <w:color w:val="222222"/>
                <w:sz w:val="24"/>
                <w:szCs w:val="24"/>
                <w:lang w:eastAsia="lt-LT"/>
              </w:rPr>
              <w:t>Eur</w:t>
            </w:r>
            <w:proofErr w:type="spellEnd"/>
          </w:p>
        </w:tc>
        <w:tc>
          <w:tcPr>
            <w:tcW w:w="2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FDEBBD" w14:textId="4A9CF748"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2</w:t>
            </w:r>
            <w:r w:rsidR="00065595">
              <w:rPr>
                <w:rFonts w:ascii="Times New Roman" w:eastAsia="Times New Roman" w:hAnsi="Times New Roman" w:cs="Times New Roman"/>
                <w:color w:val="222222"/>
                <w:sz w:val="24"/>
                <w:szCs w:val="24"/>
                <w:lang w:eastAsia="lt-LT"/>
              </w:rPr>
              <w:t> </w:t>
            </w:r>
            <w:r w:rsidRPr="00FE3805">
              <w:rPr>
                <w:rFonts w:ascii="Times New Roman" w:eastAsia="Times New Roman" w:hAnsi="Times New Roman" w:cs="Times New Roman"/>
                <w:color w:val="222222"/>
                <w:sz w:val="24"/>
                <w:szCs w:val="24"/>
                <w:lang w:eastAsia="lt-LT"/>
              </w:rPr>
              <w:t>971</w:t>
            </w:r>
            <w:r w:rsidR="00065595">
              <w:rPr>
                <w:rFonts w:ascii="Times New Roman" w:eastAsia="Times New Roman" w:hAnsi="Times New Roman" w:cs="Times New Roman"/>
                <w:color w:val="222222"/>
                <w:sz w:val="24"/>
                <w:szCs w:val="24"/>
                <w:lang w:eastAsia="lt-LT"/>
              </w:rPr>
              <w:t xml:space="preserve"> </w:t>
            </w:r>
            <w:proofErr w:type="spellStart"/>
            <w:r w:rsidRPr="00FE3805">
              <w:rPr>
                <w:rFonts w:ascii="Times New Roman" w:eastAsia="Times New Roman" w:hAnsi="Times New Roman" w:cs="Times New Roman"/>
                <w:color w:val="222222"/>
                <w:sz w:val="24"/>
                <w:szCs w:val="24"/>
                <w:lang w:eastAsia="lt-LT"/>
              </w:rPr>
              <w:t>Eur</w:t>
            </w:r>
            <w:proofErr w:type="spellEnd"/>
          </w:p>
        </w:tc>
        <w:tc>
          <w:tcPr>
            <w:tcW w:w="24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96EBB"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1 200 </w:t>
            </w:r>
            <w:proofErr w:type="spellStart"/>
            <w:r w:rsidRPr="00FE3805">
              <w:rPr>
                <w:rFonts w:ascii="Times New Roman" w:eastAsia="Times New Roman" w:hAnsi="Times New Roman" w:cs="Times New Roman"/>
                <w:color w:val="222222"/>
                <w:sz w:val="24"/>
                <w:szCs w:val="24"/>
                <w:lang w:eastAsia="lt-LT"/>
              </w:rPr>
              <w:t>Eur</w:t>
            </w:r>
            <w:proofErr w:type="spellEnd"/>
          </w:p>
        </w:tc>
        <w:tc>
          <w:tcPr>
            <w:tcW w:w="24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9B0D6" w14:textId="77777777" w:rsidR="00FE3805" w:rsidRPr="00FE3805" w:rsidRDefault="00FE3805" w:rsidP="003B2EE2">
            <w:pPr>
              <w:spacing w:after="0" w:line="360" w:lineRule="auto"/>
              <w:ind w:left="113"/>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8161,28 </w:t>
            </w:r>
            <w:proofErr w:type="spellStart"/>
            <w:r w:rsidRPr="00FE3805">
              <w:rPr>
                <w:rFonts w:ascii="Times New Roman" w:eastAsia="Times New Roman" w:hAnsi="Times New Roman" w:cs="Times New Roman"/>
                <w:color w:val="222222"/>
                <w:sz w:val="24"/>
                <w:szCs w:val="24"/>
                <w:lang w:eastAsia="lt-LT"/>
              </w:rPr>
              <w:t>Eur</w:t>
            </w:r>
            <w:proofErr w:type="spellEnd"/>
          </w:p>
        </w:tc>
      </w:tr>
    </w:tbl>
    <w:p w14:paraId="63A0BE3D" w14:textId="57F2CCD1" w:rsidR="00FE3805" w:rsidRPr="00FE3805" w:rsidRDefault="003B2EE2"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w:t>
      </w:r>
      <w:r w:rsidR="00FE3805" w:rsidRPr="00FE3805">
        <w:rPr>
          <w:rFonts w:ascii="Times New Roman" w:eastAsia="Times New Roman" w:hAnsi="Times New Roman" w:cs="Times New Roman"/>
          <w:color w:val="222222"/>
          <w:sz w:val="24"/>
          <w:szCs w:val="24"/>
          <w:lang w:eastAsia="lt-LT"/>
        </w:rPr>
        <w:t xml:space="preserve"> Kitoms reikmėms pagal patikslintą sąmatą skirta  444 500,00 </w:t>
      </w:r>
      <w:proofErr w:type="spellStart"/>
      <w:r w:rsidR="00FE3805" w:rsidRPr="00FE3805">
        <w:rPr>
          <w:rFonts w:ascii="Times New Roman" w:eastAsia="Times New Roman" w:hAnsi="Times New Roman" w:cs="Times New Roman"/>
          <w:color w:val="222222"/>
          <w:sz w:val="24"/>
          <w:szCs w:val="24"/>
          <w:lang w:eastAsia="lt-LT"/>
        </w:rPr>
        <w:t>Eur</w:t>
      </w:r>
      <w:proofErr w:type="spellEnd"/>
      <w:r w:rsidR="00FE3805" w:rsidRPr="00FE3805">
        <w:rPr>
          <w:rFonts w:ascii="Times New Roman" w:eastAsia="Times New Roman" w:hAnsi="Times New Roman" w:cs="Times New Roman"/>
          <w:color w:val="222222"/>
          <w:sz w:val="24"/>
          <w:szCs w:val="24"/>
          <w:lang w:eastAsia="lt-LT"/>
        </w:rPr>
        <w:t xml:space="preserve"> lėšų (gimnazija + ikimokyklinio </w:t>
      </w:r>
      <w:proofErr w:type="spellStart"/>
      <w:r w:rsidR="00FE3805" w:rsidRPr="00FE3805">
        <w:rPr>
          <w:rFonts w:ascii="Times New Roman" w:eastAsia="Times New Roman" w:hAnsi="Times New Roman" w:cs="Times New Roman"/>
          <w:color w:val="222222"/>
          <w:sz w:val="24"/>
          <w:szCs w:val="24"/>
          <w:lang w:eastAsia="lt-LT"/>
        </w:rPr>
        <w:t>ugd</w:t>
      </w:r>
      <w:proofErr w:type="spellEnd"/>
      <w:r w:rsidR="00FE3805" w:rsidRPr="00FE3805">
        <w:rPr>
          <w:rFonts w:ascii="Times New Roman" w:eastAsia="Times New Roman" w:hAnsi="Times New Roman" w:cs="Times New Roman"/>
          <w:color w:val="222222"/>
          <w:sz w:val="24"/>
          <w:szCs w:val="24"/>
          <w:lang w:eastAsia="lt-LT"/>
        </w:rPr>
        <w:t xml:space="preserve">. sk.), panaudota – 411 338,07 </w:t>
      </w:r>
      <w:proofErr w:type="spellStart"/>
      <w:r w:rsidR="00FE3805" w:rsidRPr="00FE3805">
        <w:rPr>
          <w:rFonts w:ascii="Times New Roman" w:eastAsia="Times New Roman" w:hAnsi="Times New Roman" w:cs="Times New Roman"/>
          <w:color w:val="222222"/>
          <w:sz w:val="24"/>
          <w:szCs w:val="24"/>
          <w:lang w:eastAsia="lt-LT"/>
        </w:rPr>
        <w:t>Eur</w:t>
      </w:r>
      <w:proofErr w:type="spellEnd"/>
      <w:r w:rsidR="00FE3805" w:rsidRPr="00FE3805">
        <w:rPr>
          <w:rFonts w:ascii="Times New Roman" w:eastAsia="Times New Roman" w:hAnsi="Times New Roman" w:cs="Times New Roman"/>
          <w:color w:val="222222"/>
          <w:sz w:val="24"/>
          <w:szCs w:val="24"/>
          <w:lang w:eastAsia="lt-LT"/>
        </w:rPr>
        <w:t xml:space="preserve">. Ugdymo proceso užtikrinimui iš valstybės biudžeto specialiojo </w:t>
      </w:r>
      <w:proofErr w:type="spellStart"/>
      <w:r w:rsidR="00FE3805" w:rsidRPr="00FE3805">
        <w:rPr>
          <w:rFonts w:ascii="Times New Roman" w:eastAsia="Times New Roman" w:hAnsi="Times New Roman" w:cs="Times New Roman"/>
          <w:color w:val="222222"/>
          <w:sz w:val="24"/>
          <w:szCs w:val="24"/>
          <w:lang w:eastAsia="lt-LT"/>
        </w:rPr>
        <w:t>ugd</w:t>
      </w:r>
      <w:proofErr w:type="spellEnd"/>
      <w:r w:rsidR="00FE3805" w:rsidRPr="00FE3805">
        <w:rPr>
          <w:rFonts w:ascii="Times New Roman" w:eastAsia="Times New Roman" w:hAnsi="Times New Roman" w:cs="Times New Roman"/>
          <w:color w:val="222222"/>
          <w:sz w:val="24"/>
          <w:szCs w:val="24"/>
          <w:lang w:eastAsia="lt-LT"/>
        </w:rPr>
        <w:t xml:space="preserve">. </w:t>
      </w:r>
      <w:r w:rsidR="00065595">
        <w:rPr>
          <w:rFonts w:ascii="Times New Roman" w:eastAsia="Times New Roman" w:hAnsi="Times New Roman" w:cs="Times New Roman"/>
          <w:color w:val="222222"/>
          <w:sz w:val="24"/>
          <w:szCs w:val="24"/>
          <w:lang w:eastAsia="lt-LT"/>
        </w:rPr>
        <w:t>s</w:t>
      </w:r>
      <w:r w:rsidR="00FE3805" w:rsidRPr="00FE3805">
        <w:rPr>
          <w:rFonts w:ascii="Times New Roman" w:eastAsia="Times New Roman" w:hAnsi="Times New Roman" w:cs="Times New Roman"/>
          <w:color w:val="222222"/>
          <w:sz w:val="24"/>
          <w:szCs w:val="24"/>
          <w:lang w:eastAsia="lt-LT"/>
        </w:rPr>
        <w:t>k</w:t>
      </w:r>
      <w:r w:rsidR="00065595">
        <w:rPr>
          <w:rFonts w:ascii="Times New Roman" w:eastAsia="Times New Roman" w:hAnsi="Times New Roman" w:cs="Times New Roman"/>
          <w:color w:val="222222"/>
          <w:sz w:val="24"/>
          <w:szCs w:val="24"/>
          <w:lang w:eastAsia="lt-LT"/>
        </w:rPr>
        <w:t>.</w:t>
      </w:r>
      <w:r w:rsidR="00FE3805" w:rsidRPr="00FE3805">
        <w:rPr>
          <w:rFonts w:ascii="Times New Roman" w:eastAsia="Times New Roman" w:hAnsi="Times New Roman" w:cs="Times New Roman"/>
          <w:color w:val="222222"/>
          <w:sz w:val="24"/>
          <w:szCs w:val="24"/>
          <w:lang w:eastAsia="lt-LT"/>
        </w:rPr>
        <w:t xml:space="preserve"> (ūkio lėšų) skirta ir panaudota 80 745,84 </w:t>
      </w:r>
      <w:proofErr w:type="spellStart"/>
      <w:r w:rsidR="00FE3805" w:rsidRPr="00FE3805">
        <w:rPr>
          <w:rFonts w:ascii="Times New Roman" w:eastAsia="Times New Roman" w:hAnsi="Times New Roman" w:cs="Times New Roman"/>
          <w:color w:val="222222"/>
          <w:sz w:val="24"/>
          <w:szCs w:val="24"/>
          <w:lang w:eastAsia="lt-LT"/>
        </w:rPr>
        <w:t>Eur</w:t>
      </w:r>
      <w:proofErr w:type="spellEnd"/>
      <w:r w:rsidR="00FE3805" w:rsidRPr="00FE3805">
        <w:rPr>
          <w:rFonts w:ascii="Times New Roman" w:eastAsia="Times New Roman" w:hAnsi="Times New Roman" w:cs="Times New Roman"/>
          <w:color w:val="222222"/>
          <w:sz w:val="24"/>
          <w:szCs w:val="24"/>
          <w:lang w:eastAsia="lt-LT"/>
        </w:rPr>
        <w:t>.    </w:t>
      </w:r>
    </w:p>
    <w:p w14:paraId="0BFE6CD7" w14:textId="095ABA77" w:rsidR="00423BE1"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Vaikų, atvykusių iš Ukrainos dėl Rusijos Federacijos karinių veiksmų Ukrainoje</w:t>
      </w:r>
      <w:r w:rsidR="009165CF">
        <w:rPr>
          <w:rFonts w:ascii="Times New Roman" w:eastAsia="Times New Roman" w:hAnsi="Times New Roman" w:cs="Times New Roman"/>
          <w:color w:val="222222"/>
          <w:sz w:val="24"/>
          <w:szCs w:val="24"/>
          <w:lang w:eastAsia="lt-LT"/>
        </w:rPr>
        <w:t>,</w:t>
      </w:r>
      <w:r w:rsidRPr="00FE3805">
        <w:rPr>
          <w:rFonts w:ascii="Times New Roman" w:eastAsia="Times New Roman" w:hAnsi="Times New Roman" w:cs="Times New Roman"/>
          <w:color w:val="222222"/>
          <w:sz w:val="24"/>
          <w:szCs w:val="24"/>
          <w:lang w:eastAsia="lt-LT"/>
        </w:rPr>
        <w:t xml:space="preserve"> mokymosi išlaidoms ir Ugdymo pagalbos priemonėms dėl Rusijos Federacijos karinių veiksmų Ukrainoje finansavimo (valstybės biudžeto lėšos) gauta ir panaudota 4520,00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3939F771" w14:textId="77777777" w:rsidR="00423BE1"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Pagal specialiųjų lėšų programas per 2024 m. buvo planuota surinkti 23 500,00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Likutis metų pradžioje 4494,97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Surinkta 20 372,49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Pervesta į biudžetą 20 372,49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Panaudota 21 639,03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xml:space="preserve">. Likutis IV </w:t>
      </w:r>
      <w:proofErr w:type="spellStart"/>
      <w:r w:rsidRPr="00FE3805">
        <w:rPr>
          <w:rFonts w:ascii="Times New Roman" w:eastAsia="Times New Roman" w:hAnsi="Times New Roman" w:cs="Times New Roman"/>
          <w:color w:val="222222"/>
          <w:sz w:val="24"/>
          <w:szCs w:val="24"/>
          <w:lang w:eastAsia="lt-LT"/>
        </w:rPr>
        <w:t>ketv</w:t>
      </w:r>
      <w:proofErr w:type="spellEnd"/>
      <w:r w:rsidRPr="00FE3805">
        <w:rPr>
          <w:rFonts w:ascii="Times New Roman" w:eastAsia="Times New Roman" w:hAnsi="Times New Roman" w:cs="Times New Roman"/>
          <w:color w:val="222222"/>
          <w:sz w:val="24"/>
          <w:szCs w:val="24"/>
          <w:lang w:eastAsia="lt-LT"/>
        </w:rPr>
        <w:t xml:space="preserve">. pabaigoje 3228,43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3A4F98EE" w14:textId="78B01C6D" w:rsidR="00423BE1"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Gimnazijos rėmėjai teikia materialinę, finansinę paramą, iš gyventojų 1,2 proc. pajamų mokesčių paramos gauta  1389,74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Iš kitų rėmėjų – 200,00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6C6402B7" w14:textId="1253F7A1" w:rsidR="00FE3805" w:rsidRPr="00FE3805"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Gimnazijos remontui 2024 m. panaudota 3139,11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628B2B2F" w14:textId="01727808" w:rsidR="00FE3805" w:rsidRPr="00FE3805"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 xml:space="preserve">Darbuotojų kelionės į darbą ir atgal išlaidoms kompensuoti panaudota 5453,08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 Kelionė kompensuojama 14 darbuotojų.                                       </w:t>
      </w:r>
    </w:p>
    <w:p w14:paraId="10049F1E" w14:textId="77777777" w:rsidR="00FE3805" w:rsidRPr="00FE3805"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b/>
          <w:bCs/>
          <w:color w:val="222222"/>
          <w:sz w:val="24"/>
          <w:szCs w:val="24"/>
          <w:lang w:eastAsia="lt-LT"/>
        </w:rPr>
        <w:t>Nemokamas mokinių maitinimas</w:t>
      </w:r>
    </w:p>
    <w:p w14:paraId="1C58EABD" w14:textId="62ACD2E2" w:rsidR="00FE3805" w:rsidRPr="00FE3805" w:rsidRDefault="00FE3805" w:rsidP="003B2EE2">
      <w:p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FE3805">
        <w:rPr>
          <w:rFonts w:ascii="Times New Roman" w:eastAsia="Times New Roman" w:hAnsi="Times New Roman" w:cs="Times New Roman"/>
          <w:color w:val="222222"/>
          <w:sz w:val="24"/>
          <w:szCs w:val="24"/>
          <w:lang w:eastAsia="lt-LT"/>
        </w:rPr>
        <w:t>Gimnazijoje nemokamai maitinam</w:t>
      </w:r>
      <w:r w:rsidR="008832B2">
        <w:rPr>
          <w:rFonts w:ascii="Times New Roman" w:eastAsia="Times New Roman" w:hAnsi="Times New Roman" w:cs="Times New Roman"/>
          <w:color w:val="222222"/>
          <w:sz w:val="24"/>
          <w:szCs w:val="24"/>
          <w:lang w:eastAsia="lt-LT"/>
        </w:rPr>
        <w:t>i</w:t>
      </w:r>
      <w:r w:rsidRPr="00FE3805">
        <w:rPr>
          <w:rFonts w:ascii="Times New Roman" w:eastAsia="Times New Roman" w:hAnsi="Times New Roman" w:cs="Times New Roman"/>
          <w:color w:val="222222"/>
          <w:sz w:val="24"/>
          <w:szCs w:val="24"/>
          <w:lang w:eastAsia="lt-LT"/>
        </w:rPr>
        <w:t xml:space="preserve"> 153 mokiniai, ikimokyklinio ugdymo skyriuje</w:t>
      </w:r>
      <w:r w:rsidR="008832B2">
        <w:rPr>
          <w:rFonts w:ascii="Times New Roman" w:eastAsia="Times New Roman" w:hAnsi="Times New Roman" w:cs="Times New Roman"/>
          <w:color w:val="222222"/>
          <w:sz w:val="24"/>
          <w:szCs w:val="24"/>
          <w:lang w:eastAsia="lt-LT"/>
        </w:rPr>
        <w:t xml:space="preserve"> </w:t>
      </w:r>
      <w:r w:rsidR="008832B2" w:rsidRPr="001E0E29">
        <w:rPr>
          <w:color w:val="000000" w:themeColor="text1"/>
        </w:rPr>
        <w:t>–</w:t>
      </w:r>
      <w:r w:rsidRPr="00FE3805">
        <w:rPr>
          <w:rFonts w:ascii="Times New Roman" w:eastAsia="Times New Roman" w:hAnsi="Times New Roman" w:cs="Times New Roman"/>
          <w:color w:val="222222"/>
          <w:sz w:val="24"/>
          <w:szCs w:val="24"/>
          <w:lang w:eastAsia="lt-LT"/>
        </w:rPr>
        <w:t xml:space="preserve"> 19 vaikų. Nemokamam mokinių maitinimui panaudota 63 652,30 </w:t>
      </w:r>
      <w:proofErr w:type="spellStart"/>
      <w:r w:rsidRPr="00FE3805">
        <w:rPr>
          <w:rFonts w:ascii="Times New Roman" w:eastAsia="Times New Roman" w:hAnsi="Times New Roman" w:cs="Times New Roman"/>
          <w:color w:val="222222"/>
          <w:sz w:val="24"/>
          <w:szCs w:val="24"/>
          <w:lang w:eastAsia="lt-LT"/>
        </w:rPr>
        <w:t>Eur</w:t>
      </w:r>
      <w:proofErr w:type="spellEnd"/>
      <w:r w:rsidRPr="00FE3805">
        <w:rPr>
          <w:rFonts w:ascii="Times New Roman" w:eastAsia="Times New Roman" w:hAnsi="Times New Roman" w:cs="Times New Roman"/>
          <w:color w:val="222222"/>
          <w:sz w:val="24"/>
          <w:szCs w:val="24"/>
          <w:lang w:eastAsia="lt-LT"/>
        </w:rPr>
        <w:t>.</w:t>
      </w:r>
    </w:p>
    <w:p w14:paraId="7EA26DBA" w14:textId="77777777" w:rsidR="005A2E7E" w:rsidRPr="00AD5421" w:rsidRDefault="005A2E7E" w:rsidP="00B9414C">
      <w:pPr>
        <w:shd w:val="clear" w:color="auto" w:fill="FFFFFF"/>
        <w:spacing w:after="0" w:line="360" w:lineRule="auto"/>
        <w:jc w:val="center"/>
        <w:rPr>
          <w:rFonts w:ascii="Times New Roman" w:eastAsia="Times New Roman" w:hAnsi="Times New Roman" w:cs="Times New Roman"/>
          <w:b/>
          <w:color w:val="222222"/>
          <w:sz w:val="24"/>
          <w:szCs w:val="24"/>
          <w:lang w:eastAsia="lt-LT"/>
        </w:rPr>
      </w:pPr>
      <w:r w:rsidRPr="00AD5421">
        <w:rPr>
          <w:rFonts w:ascii="Times New Roman" w:eastAsia="Times New Roman" w:hAnsi="Times New Roman" w:cs="Times New Roman"/>
          <w:b/>
          <w:color w:val="222222"/>
          <w:sz w:val="24"/>
          <w:szCs w:val="24"/>
          <w:lang w:eastAsia="lt-LT"/>
        </w:rPr>
        <w:t>2025</w:t>
      </w:r>
      <w:r>
        <w:rPr>
          <w:rFonts w:ascii="Times New Roman" w:eastAsia="Times New Roman" w:hAnsi="Times New Roman" w:cs="Times New Roman"/>
          <w:b/>
          <w:color w:val="222222"/>
          <w:sz w:val="24"/>
          <w:szCs w:val="24"/>
          <w:lang w:eastAsia="lt-LT"/>
        </w:rPr>
        <w:t xml:space="preserve"> </w:t>
      </w:r>
      <w:r w:rsidRPr="00AD5421">
        <w:rPr>
          <w:rFonts w:ascii="Times New Roman" w:eastAsia="Times New Roman" w:hAnsi="Times New Roman" w:cs="Times New Roman"/>
          <w:b/>
          <w:color w:val="222222"/>
          <w:sz w:val="24"/>
          <w:szCs w:val="24"/>
          <w:lang w:eastAsia="lt-LT"/>
        </w:rPr>
        <w:t>M. SIMNO GIMNAZIJOS TIKSLAI IR UŽDAVINIAI</w:t>
      </w:r>
    </w:p>
    <w:p w14:paraId="34F5D77D" w14:textId="77777777" w:rsidR="005A2E7E" w:rsidRPr="00AD5421" w:rsidRDefault="005A2E7E" w:rsidP="005A2E7E">
      <w:pPr>
        <w:pStyle w:val="Sraopastraipa"/>
        <w:numPr>
          <w:ilvl w:val="0"/>
          <w:numId w:val="16"/>
        </w:num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AD5421">
        <w:rPr>
          <w:rFonts w:ascii="Times New Roman" w:eastAsia="Times New Roman" w:hAnsi="Times New Roman" w:cs="Times New Roman"/>
          <w:b/>
          <w:color w:val="222222"/>
          <w:sz w:val="24"/>
          <w:szCs w:val="24"/>
          <w:lang w:eastAsia="lt-LT"/>
        </w:rPr>
        <w:t xml:space="preserve"> Tikslas. Užtikrinti veiksmingą, kokybišką ugdymą(</w:t>
      </w:r>
      <w:proofErr w:type="spellStart"/>
      <w:r w:rsidRPr="00AD5421">
        <w:rPr>
          <w:rFonts w:ascii="Times New Roman" w:eastAsia="Times New Roman" w:hAnsi="Times New Roman" w:cs="Times New Roman"/>
          <w:b/>
          <w:color w:val="222222"/>
          <w:sz w:val="24"/>
          <w:szCs w:val="24"/>
          <w:lang w:eastAsia="lt-LT"/>
        </w:rPr>
        <w:t>si</w:t>
      </w:r>
      <w:proofErr w:type="spellEnd"/>
      <w:r w:rsidRPr="00AD5421">
        <w:rPr>
          <w:rFonts w:ascii="Times New Roman" w:eastAsia="Times New Roman" w:hAnsi="Times New Roman" w:cs="Times New Roman"/>
          <w:b/>
          <w:color w:val="222222"/>
          <w:sz w:val="24"/>
          <w:szCs w:val="24"/>
          <w:lang w:eastAsia="lt-LT"/>
        </w:rPr>
        <w:t>)</w:t>
      </w:r>
      <w:r>
        <w:rPr>
          <w:rFonts w:ascii="Times New Roman" w:eastAsia="Times New Roman" w:hAnsi="Times New Roman" w:cs="Times New Roman"/>
          <w:b/>
          <w:color w:val="222222"/>
          <w:sz w:val="24"/>
          <w:szCs w:val="24"/>
          <w:lang w:eastAsia="lt-LT"/>
        </w:rPr>
        <w:t>,</w:t>
      </w:r>
      <w:r w:rsidRPr="00AD5421">
        <w:rPr>
          <w:rFonts w:ascii="Times New Roman" w:eastAsia="Times New Roman" w:hAnsi="Times New Roman" w:cs="Times New Roman"/>
          <w:b/>
          <w:color w:val="222222"/>
          <w:sz w:val="24"/>
          <w:szCs w:val="24"/>
          <w:lang w:eastAsia="lt-LT"/>
        </w:rPr>
        <w:t xml:space="preserve"> siekiant kiekvieno mokinio optimalios pažangos ir pasiekimų </w:t>
      </w:r>
      <w:proofErr w:type="spellStart"/>
      <w:r w:rsidRPr="00AD5421">
        <w:rPr>
          <w:rFonts w:ascii="Times New Roman" w:eastAsia="Times New Roman" w:hAnsi="Times New Roman" w:cs="Times New Roman"/>
          <w:b/>
          <w:color w:val="222222"/>
          <w:sz w:val="24"/>
          <w:szCs w:val="24"/>
          <w:lang w:eastAsia="lt-LT"/>
        </w:rPr>
        <w:t>ūgties</w:t>
      </w:r>
      <w:proofErr w:type="spellEnd"/>
      <w:r w:rsidRPr="00AD5421">
        <w:rPr>
          <w:rFonts w:ascii="Times New Roman" w:eastAsia="Times New Roman" w:hAnsi="Times New Roman" w:cs="Times New Roman"/>
          <w:b/>
          <w:color w:val="222222"/>
          <w:sz w:val="24"/>
          <w:szCs w:val="24"/>
          <w:lang w:eastAsia="lt-LT"/>
        </w:rPr>
        <w:t>.</w:t>
      </w:r>
    </w:p>
    <w:p w14:paraId="5658A3BC" w14:textId="77777777" w:rsidR="005A2E7E" w:rsidRPr="00AD5421" w:rsidRDefault="005A2E7E" w:rsidP="005A2E7E">
      <w:pPr>
        <w:pStyle w:val="Sraopastraipa"/>
        <w:numPr>
          <w:ilvl w:val="1"/>
          <w:numId w:val="16"/>
        </w:num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 </w:t>
      </w:r>
      <w:r w:rsidRPr="00AD5421">
        <w:rPr>
          <w:rFonts w:ascii="Times New Roman" w:eastAsia="Times New Roman" w:hAnsi="Times New Roman" w:cs="Times New Roman"/>
          <w:color w:val="222222"/>
          <w:sz w:val="24"/>
          <w:szCs w:val="24"/>
          <w:lang w:eastAsia="lt-LT"/>
        </w:rPr>
        <w:t xml:space="preserve">Diegti šiuolaikiškus, </w:t>
      </w:r>
      <w:proofErr w:type="spellStart"/>
      <w:r w:rsidRPr="00AD5421">
        <w:rPr>
          <w:rFonts w:ascii="Times New Roman" w:eastAsia="Times New Roman" w:hAnsi="Times New Roman" w:cs="Times New Roman"/>
          <w:color w:val="222222"/>
          <w:sz w:val="24"/>
          <w:szCs w:val="24"/>
          <w:lang w:eastAsia="lt-LT"/>
        </w:rPr>
        <w:t>inovatyvius</w:t>
      </w:r>
      <w:proofErr w:type="spellEnd"/>
      <w:r w:rsidRPr="00AD5421">
        <w:rPr>
          <w:rFonts w:ascii="Times New Roman" w:eastAsia="Times New Roman" w:hAnsi="Times New Roman" w:cs="Times New Roman"/>
          <w:color w:val="222222"/>
          <w:sz w:val="24"/>
          <w:szCs w:val="24"/>
          <w:lang w:eastAsia="lt-LT"/>
        </w:rPr>
        <w:t xml:space="preserve"> ugdymo(</w:t>
      </w:r>
      <w:proofErr w:type="spellStart"/>
      <w:r w:rsidRPr="00AD5421">
        <w:rPr>
          <w:rFonts w:ascii="Times New Roman" w:eastAsia="Times New Roman" w:hAnsi="Times New Roman" w:cs="Times New Roman"/>
          <w:color w:val="222222"/>
          <w:sz w:val="24"/>
          <w:szCs w:val="24"/>
          <w:lang w:eastAsia="lt-LT"/>
        </w:rPr>
        <w:t>si</w:t>
      </w:r>
      <w:proofErr w:type="spellEnd"/>
      <w:r w:rsidRPr="00AD5421">
        <w:rPr>
          <w:rFonts w:ascii="Times New Roman" w:eastAsia="Times New Roman" w:hAnsi="Times New Roman" w:cs="Times New Roman"/>
          <w:color w:val="222222"/>
          <w:sz w:val="24"/>
          <w:szCs w:val="24"/>
          <w:lang w:eastAsia="lt-LT"/>
        </w:rPr>
        <w:t>) metodus.</w:t>
      </w:r>
    </w:p>
    <w:p w14:paraId="218E4E85" w14:textId="77777777" w:rsidR="005A2E7E" w:rsidRPr="00AD5421" w:rsidRDefault="005A2E7E" w:rsidP="005A2E7E">
      <w:pPr>
        <w:pStyle w:val="Sraopastraipa"/>
        <w:numPr>
          <w:ilvl w:val="1"/>
          <w:numId w:val="16"/>
        </w:num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 </w:t>
      </w:r>
      <w:r w:rsidRPr="00AD5421">
        <w:rPr>
          <w:rFonts w:ascii="Times New Roman" w:eastAsia="Times New Roman" w:hAnsi="Times New Roman" w:cs="Times New Roman"/>
          <w:color w:val="222222"/>
          <w:sz w:val="24"/>
          <w:szCs w:val="24"/>
          <w:lang w:eastAsia="lt-LT"/>
        </w:rPr>
        <w:t>Plėtoti pasiekimų gerinimo galimybes įvairių gebėjimų ir kompetencijų turintiems mokiniams.</w:t>
      </w:r>
    </w:p>
    <w:p w14:paraId="6B671B61" w14:textId="77777777" w:rsidR="005A2E7E" w:rsidRPr="00AD5421" w:rsidRDefault="005A2E7E" w:rsidP="005A2E7E">
      <w:pPr>
        <w:pStyle w:val="Sraopastraipa"/>
        <w:numPr>
          <w:ilvl w:val="1"/>
          <w:numId w:val="16"/>
        </w:num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lastRenderedPageBreak/>
        <w:t xml:space="preserve"> </w:t>
      </w:r>
      <w:r w:rsidRPr="00AD5421">
        <w:rPr>
          <w:rFonts w:ascii="Times New Roman" w:eastAsia="Times New Roman" w:hAnsi="Times New Roman" w:cs="Times New Roman"/>
          <w:color w:val="222222"/>
          <w:sz w:val="24"/>
          <w:szCs w:val="24"/>
          <w:lang w:eastAsia="lt-LT"/>
        </w:rPr>
        <w:t>Realizuoti mokinių individualius ugdymo(</w:t>
      </w:r>
      <w:proofErr w:type="spellStart"/>
      <w:r w:rsidRPr="00AD5421">
        <w:rPr>
          <w:rFonts w:ascii="Times New Roman" w:eastAsia="Times New Roman" w:hAnsi="Times New Roman" w:cs="Times New Roman"/>
          <w:color w:val="222222"/>
          <w:sz w:val="24"/>
          <w:szCs w:val="24"/>
          <w:lang w:eastAsia="lt-LT"/>
        </w:rPr>
        <w:t>si</w:t>
      </w:r>
      <w:proofErr w:type="spellEnd"/>
      <w:r w:rsidRPr="00AD5421">
        <w:rPr>
          <w:rFonts w:ascii="Times New Roman" w:eastAsia="Times New Roman" w:hAnsi="Times New Roman" w:cs="Times New Roman"/>
          <w:color w:val="222222"/>
          <w:sz w:val="24"/>
          <w:szCs w:val="24"/>
          <w:lang w:eastAsia="lt-LT"/>
        </w:rPr>
        <w:t>) poreikius, sudarant galimybes kiekvienam mokiniui patirti ugdymosi sėkmę.</w:t>
      </w:r>
    </w:p>
    <w:p w14:paraId="22B97467" w14:textId="75108DA8" w:rsidR="005A2E7E" w:rsidRPr="003B2EE2" w:rsidRDefault="005A2E7E" w:rsidP="005A2E7E">
      <w:pPr>
        <w:pStyle w:val="Sraopastraipa"/>
        <w:numPr>
          <w:ilvl w:val="1"/>
          <w:numId w:val="16"/>
        </w:numPr>
        <w:shd w:val="clear" w:color="auto" w:fill="FFFFFF"/>
        <w:spacing w:after="0" w:line="360" w:lineRule="auto"/>
        <w:jc w:val="both"/>
        <w:rPr>
          <w:rFonts w:ascii="Times New Roman" w:eastAsia="Times New Roman" w:hAnsi="Times New Roman" w:cs="Times New Roman"/>
          <w:color w:val="222222"/>
          <w:sz w:val="24"/>
          <w:szCs w:val="24"/>
          <w:lang w:eastAsia="lt-LT"/>
        </w:rPr>
      </w:pPr>
      <w:r w:rsidRPr="003B2EE2">
        <w:rPr>
          <w:rFonts w:ascii="Times New Roman" w:eastAsia="Times New Roman" w:hAnsi="Times New Roman" w:cs="Times New Roman"/>
          <w:color w:val="222222"/>
          <w:sz w:val="24"/>
          <w:szCs w:val="24"/>
          <w:lang w:eastAsia="lt-LT"/>
        </w:rPr>
        <w:t xml:space="preserve"> Užtikrinti mokytojų kompetencijų tobulinimą(</w:t>
      </w:r>
      <w:proofErr w:type="spellStart"/>
      <w:r w:rsidRPr="003B2EE2">
        <w:rPr>
          <w:rFonts w:ascii="Times New Roman" w:eastAsia="Times New Roman" w:hAnsi="Times New Roman" w:cs="Times New Roman"/>
          <w:color w:val="222222"/>
          <w:sz w:val="24"/>
          <w:szCs w:val="24"/>
          <w:lang w:eastAsia="lt-LT"/>
        </w:rPr>
        <w:t>si</w:t>
      </w:r>
      <w:proofErr w:type="spellEnd"/>
      <w:r w:rsidRPr="003B2EE2">
        <w:rPr>
          <w:rFonts w:ascii="Times New Roman" w:eastAsia="Times New Roman" w:hAnsi="Times New Roman" w:cs="Times New Roman"/>
          <w:color w:val="222222"/>
          <w:sz w:val="24"/>
          <w:szCs w:val="24"/>
          <w:lang w:eastAsia="lt-LT"/>
        </w:rPr>
        <w:t>), skirtą ugdymo proceso valdymo kokybei gerinti.</w:t>
      </w:r>
    </w:p>
    <w:p w14:paraId="3FB35AD3" w14:textId="77777777" w:rsidR="005A2E7E" w:rsidRDefault="005A2E7E" w:rsidP="005A2E7E">
      <w:pPr>
        <w:pStyle w:val="Sraopastraipa"/>
        <w:numPr>
          <w:ilvl w:val="0"/>
          <w:numId w:val="16"/>
        </w:numPr>
        <w:shd w:val="clear" w:color="auto" w:fill="FFFFFF"/>
        <w:spacing w:after="0" w:line="360" w:lineRule="auto"/>
        <w:jc w:val="both"/>
        <w:rPr>
          <w:rFonts w:ascii="Times New Roman" w:eastAsia="Times New Roman" w:hAnsi="Times New Roman" w:cs="Times New Roman"/>
          <w:b/>
          <w:color w:val="222222"/>
          <w:sz w:val="24"/>
          <w:szCs w:val="24"/>
          <w:lang w:eastAsia="lt-LT"/>
        </w:rPr>
      </w:pPr>
      <w:r>
        <w:rPr>
          <w:rFonts w:ascii="Times New Roman" w:eastAsia="Times New Roman" w:hAnsi="Times New Roman" w:cs="Times New Roman"/>
          <w:b/>
          <w:color w:val="222222"/>
          <w:sz w:val="24"/>
          <w:szCs w:val="24"/>
          <w:lang w:eastAsia="lt-LT"/>
        </w:rPr>
        <w:t>Tikslas</w:t>
      </w:r>
      <w:r w:rsidRPr="00AD5421">
        <w:rPr>
          <w:rFonts w:ascii="Times New Roman" w:eastAsia="Times New Roman" w:hAnsi="Times New Roman" w:cs="Times New Roman"/>
          <w:b/>
          <w:color w:val="222222"/>
          <w:sz w:val="24"/>
          <w:szCs w:val="24"/>
          <w:lang w:eastAsia="lt-LT"/>
        </w:rPr>
        <w:t>. Stiprinti kultūrinę,</w:t>
      </w:r>
      <w:r>
        <w:rPr>
          <w:rFonts w:ascii="Times New Roman" w:eastAsia="Times New Roman" w:hAnsi="Times New Roman" w:cs="Times New Roman"/>
          <w:b/>
          <w:color w:val="222222"/>
          <w:sz w:val="24"/>
          <w:szCs w:val="24"/>
          <w:lang w:eastAsia="lt-LT"/>
        </w:rPr>
        <w:t xml:space="preserve"> </w:t>
      </w:r>
      <w:r w:rsidRPr="00AD5421">
        <w:rPr>
          <w:rFonts w:ascii="Times New Roman" w:eastAsia="Times New Roman" w:hAnsi="Times New Roman" w:cs="Times New Roman"/>
          <w:b/>
          <w:color w:val="222222"/>
          <w:sz w:val="24"/>
          <w:szCs w:val="24"/>
          <w:lang w:eastAsia="lt-LT"/>
        </w:rPr>
        <w:t>socialinę bei pilietinę kompetencijas, sveikos ir tvarios gyvensenos nuostatų formavimą. </w:t>
      </w:r>
    </w:p>
    <w:p w14:paraId="5EB02E76" w14:textId="77777777" w:rsidR="005A2E7E" w:rsidRPr="003D3E9C" w:rsidRDefault="005A2E7E" w:rsidP="005A2E7E">
      <w:pPr>
        <w:pStyle w:val="Sraopastraipa"/>
        <w:shd w:val="clear" w:color="auto" w:fill="FFFFFF"/>
        <w:spacing w:after="0" w:line="360" w:lineRule="auto"/>
        <w:jc w:val="both"/>
        <w:rPr>
          <w:rFonts w:ascii="Times New Roman" w:eastAsia="Times New Roman" w:hAnsi="Times New Roman" w:cs="Times New Roman"/>
          <w:color w:val="222222"/>
          <w:sz w:val="24"/>
          <w:szCs w:val="24"/>
          <w:lang w:eastAsia="lt-LT"/>
        </w:rPr>
      </w:pPr>
      <w:r w:rsidRPr="003D3E9C">
        <w:rPr>
          <w:rFonts w:ascii="Times New Roman" w:eastAsia="Times New Roman" w:hAnsi="Times New Roman" w:cs="Times New Roman"/>
          <w:color w:val="222222"/>
          <w:sz w:val="24"/>
          <w:szCs w:val="24"/>
          <w:lang w:eastAsia="lt-LT"/>
        </w:rPr>
        <w:t>2.1.</w:t>
      </w:r>
      <w:r>
        <w:rPr>
          <w:rFonts w:ascii="Times New Roman" w:eastAsia="Times New Roman" w:hAnsi="Times New Roman" w:cs="Times New Roman"/>
          <w:color w:val="222222"/>
          <w:sz w:val="24"/>
          <w:szCs w:val="24"/>
          <w:lang w:eastAsia="lt-LT"/>
        </w:rPr>
        <w:t xml:space="preserve"> </w:t>
      </w:r>
      <w:r w:rsidRPr="003D3E9C">
        <w:rPr>
          <w:rFonts w:ascii="Times New Roman" w:eastAsia="Times New Roman" w:hAnsi="Times New Roman" w:cs="Times New Roman"/>
          <w:color w:val="222222"/>
          <w:sz w:val="24"/>
          <w:szCs w:val="24"/>
          <w:lang w:eastAsia="lt-LT"/>
        </w:rPr>
        <w:t>Užtikrinti saugią fizinę ir emocinę ugdymo(</w:t>
      </w:r>
      <w:proofErr w:type="spellStart"/>
      <w:r w:rsidRPr="003D3E9C">
        <w:rPr>
          <w:rFonts w:ascii="Times New Roman" w:eastAsia="Times New Roman" w:hAnsi="Times New Roman" w:cs="Times New Roman"/>
          <w:color w:val="222222"/>
          <w:sz w:val="24"/>
          <w:szCs w:val="24"/>
          <w:lang w:eastAsia="lt-LT"/>
        </w:rPr>
        <w:t>si</w:t>
      </w:r>
      <w:proofErr w:type="spellEnd"/>
      <w:r w:rsidRPr="003D3E9C">
        <w:rPr>
          <w:rFonts w:ascii="Times New Roman" w:eastAsia="Times New Roman" w:hAnsi="Times New Roman" w:cs="Times New Roman"/>
          <w:color w:val="222222"/>
          <w:sz w:val="24"/>
          <w:szCs w:val="24"/>
          <w:lang w:eastAsia="lt-LT"/>
        </w:rPr>
        <w:t>) aplinką</w:t>
      </w:r>
      <w:r>
        <w:rPr>
          <w:rFonts w:ascii="Times New Roman" w:eastAsia="Times New Roman" w:hAnsi="Times New Roman" w:cs="Times New Roman"/>
          <w:color w:val="222222"/>
          <w:sz w:val="24"/>
          <w:szCs w:val="24"/>
          <w:lang w:eastAsia="lt-LT"/>
        </w:rPr>
        <w:t>.</w:t>
      </w:r>
    </w:p>
    <w:p w14:paraId="27F34E98" w14:textId="77777777" w:rsidR="005A2E7E" w:rsidRPr="00AD5421" w:rsidRDefault="005A2E7E" w:rsidP="005A2E7E">
      <w:p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            2.2. </w:t>
      </w:r>
      <w:r w:rsidRPr="00AD5421">
        <w:rPr>
          <w:rFonts w:ascii="Times New Roman" w:eastAsia="Times New Roman" w:hAnsi="Times New Roman" w:cs="Times New Roman"/>
          <w:color w:val="222222"/>
          <w:sz w:val="24"/>
          <w:szCs w:val="24"/>
          <w:lang w:eastAsia="lt-LT"/>
        </w:rPr>
        <w:t>Vykdant ,,Tvari mokykla 2030" programą</w:t>
      </w:r>
      <w:r>
        <w:rPr>
          <w:rFonts w:ascii="Times New Roman" w:eastAsia="Times New Roman" w:hAnsi="Times New Roman" w:cs="Times New Roman"/>
          <w:color w:val="222222"/>
          <w:sz w:val="24"/>
          <w:szCs w:val="24"/>
          <w:lang w:eastAsia="lt-LT"/>
        </w:rPr>
        <w:t>,</w:t>
      </w:r>
      <w:r w:rsidRPr="00AD5421">
        <w:rPr>
          <w:rFonts w:ascii="Times New Roman" w:eastAsia="Times New Roman" w:hAnsi="Times New Roman" w:cs="Times New Roman"/>
          <w:color w:val="222222"/>
          <w:sz w:val="24"/>
          <w:szCs w:val="24"/>
          <w:lang w:eastAsia="lt-LT"/>
        </w:rPr>
        <w:t xml:space="preserve"> įtraukti visą gimnazijos bendruomenę į gimnazijos aplinkos kūrimą.</w:t>
      </w:r>
    </w:p>
    <w:p w14:paraId="3C1ADC02" w14:textId="77777777" w:rsidR="005A2E7E" w:rsidRPr="00AD5421" w:rsidRDefault="005A2E7E" w:rsidP="005A2E7E">
      <w:p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            2.3. </w:t>
      </w:r>
      <w:r w:rsidRPr="00AD5421">
        <w:rPr>
          <w:rFonts w:ascii="Times New Roman" w:eastAsia="Times New Roman" w:hAnsi="Times New Roman" w:cs="Times New Roman"/>
          <w:color w:val="222222"/>
          <w:sz w:val="24"/>
          <w:szCs w:val="24"/>
          <w:lang w:eastAsia="lt-LT"/>
        </w:rPr>
        <w:t>Įgyvendinant TŪM pažangos programą, modernizuoti ir atnaujinti gimnazijos edukacines erdves. </w:t>
      </w:r>
    </w:p>
    <w:p w14:paraId="6D771ACE" w14:textId="098AC0A9" w:rsidR="005A2E7E" w:rsidRDefault="005A2E7E" w:rsidP="005A2E7E">
      <w:pPr>
        <w:shd w:val="clear" w:color="auto" w:fill="FFFFFF"/>
        <w:spacing w:after="0" w:line="360" w:lineRule="auto"/>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 xml:space="preserve">            2.4. Toliau skirti dėmesį </w:t>
      </w:r>
      <w:r w:rsidRPr="00AD5421">
        <w:rPr>
          <w:rFonts w:ascii="Times New Roman" w:eastAsia="Times New Roman" w:hAnsi="Times New Roman" w:cs="Times New Roman"/>
          <w:color w:val="222222"/>
          <w:sz w:val="24"/>
          <w:szCs w:val="24"/>
          <w:lang w:eastAsia="lt-LT"/>
        </w:rPr>
        <w:t xml:space="preserve"> kultūriniam bei STEAM ugdymui, </w:t>
      </w:r>
      <w:proofErr w:type="spellStart"/>
      <w:r w:rsidRPr="00AD5421">
        <w:rPr>
          <w:rFonts w:ascii="Times New Roman" w:eastAsia="Times New Roman" w:hAnsi="Times New Roman" w:cs="Times New Roman"/>
          <w:color w:val="222222"/>
          <w:sz w:val="24"/>
          <w:szCs w:val="24"/>
          <w:lang w:eastAsia="lt-LT"/>
        </w:rPr>
        <w:t>įtraukčiai</w:t>
      </w:r>
      <w:proofErr w:type="spellEnd"/>
      <w:r w:rsidRPr="00AD5421">
        <w:rPr>
          <w:rFonts w:ascii="Times New Roman" w:eastAsia="Times New Roman" w:hAnsi="Times New Roman" w:cs="Times New Roman"/>
          <w:color w:val="222222"/>
          <w:sz w:val="24"/>
          <w:szCs w:val="24"/>
          <w:lang w:eastAsia="lt-LT"/>
        </w:rPr>
        <w:t xml:space="preserve"> bei lyderystei</w:t>
      </w:r>
      <w:r>
        <w:rPr>
          <w:rFonts w:ascii="Times New Roman" w:eastAsia="Times New Roman" w:hAnsi="Times New Roman" w:cs="Times New Roman"/>
          <w:color w:val="222222"/>
          <w:sz w:val="24"/>
          <w:szCs w:val="24"/>
          <w:lang w:eastAsia="lt-LT"/>
        </w:rPr>
        <w:t xml:space="preserve">. </w:t>
      </w:r>
    </w:p>
    <w:tbl>
      <w:tblPr>
        <w:tblStyle w:val="Lentelstinklelis"/>
        <w:tblW w:w="0" w:type="auto"/>
        <w:tblLook w:val="04A0" w:firstRow="1" w:lastRow="0" w:firstColumn="1" w:lastColumn="0" w:noHBand="0" w:noVBand="1"/>
      </w:tblPr>
      <w:tblGrid>
        <w:gridCol w:w="1674"/>
        <w:gridCol w:w="2312"/>
        <w:gridCol w:w="1489"/>
        <w:gridCol w:w="1703"/>
        <w:gridCol w:w="2450"/>
      </w:tblGrid>
      <w:tr w:rsidR="00951393" w14:paraId="33B6851C" w14:textId="77777777" w:rsidTr="004C24F9">
        <w:tc>
          <w:tcPr>
            <w:tcW w:w="9628" w:type="dxa"/>
            <w:gridSpan w:val="5"/>
          </w:tcPr>
          <w:p w14:paraId="17585B62" w14:textId="3D9A7D37" w:rsidR="00951393" w:rsidRPr="00426E35" w:rsidRDefault="00951393" w:rsidP="001E067C">
            <w:r>
              <w:t xml:space="preserve">1. </w:t>
            </w:r>
            <w:r w:rsidRPr="00951393">
              <w:t>Tikslas. Užtikrinti veiksmingą, kokybišką ugdymą(</w:t>
            </w:r>
            <w:proofErr w:type="spellStart"/>
            <w:r w:rsidRPr="00951393">
              <w:t>si</w:t>
            </w:r>
            <w:proofErr w:type="spellEnd"/>
            <w:r w:rsidRPr="00951393">
              <w:t xml:space="preserve">), siekiant kiekvieno mokinio optimalios pažangos ir pasiekimų </w:t>
            </w:r>
            <w:proofErr w:type="spellStart"/>
            <w:r w:rsidRPr="00951393">
              <w:t>ūgties</w:t>
            </w:r>
            <w:proofErr w:type="spellEnd"/>
            <w:r w:rsidRPr="00951393">
              <w:t>.</w:t>
            </w:r>
          </w:p>
        </w:tc>
      </w:tr>
      <w:tr w:rsidR="000D6997" w14:paraId="4B9B63A2" w14:textId="77777777" w:rsidTr="006C514A">
        <w:tc>
          <w:tcPr>
            <w:tcW w:w="1674" w:type="dxa"/>
            <w:vMerge w:val="restart"/>
          </w:tcPr>
          <w:p w14:paraId="348F661F" w14:textId="77777777" w:rsidR="00725E19" w:rsidRDefault="00725E19" w:rsidP="001E067C">
            <w:r>
              <w:t>Uždavinys</w:t>
            </w:r>
          </w:p>
          <w:p w14:paraId="7C1D5A16" w14:textId="17174DCF" w:rsidR="00725E19" w:rsidRDefault="00725E19" w:rsidP="00951393">
            <w:r>
              <w:rPr>
                <w:szCs w:val="24"/>
              </w:rPr>
              <w:t>1.1</w:t>
            </w:r>
            <w:r w:rsidR="00B4160C">
              <w:rPr>
                <w:szCs w:val="24"/>
              </w:rPr>
              <w:t>.</w:t>
            </w:r>
            <w:r w:rsidRPr="00AD5421">
              <w:rPr>
                <w:color w:val="222222"/>
                <w:szCs w:val="24"/>
                <w:lang w:eastAsia="lt-LT"/>
              </w:rPr>
              <w:t xml:space="preserve"> Diegti šiuolaikiškus, </w:t>
            </w:r>
            <w:proofErr w:type="spellStart"/>
            <w:r w:rsidRPr="00AD5421">
              <w:rPr>
                <w:color w:val="222222"/>
                <w:szCs w:val="24"/>
                <w:lang w:eastAsia="lt-LT"/>
              </w:rPr>
              <w:t>inovatyvius</w:t>
            </w:r>
            <w:proofErr w:type="spellEnd"/>
            <w:r w:rsidRPr="00AD5421">
              <w:rPr>
                <w:color w:val="222222"/>
                <w:szCs w:val="24"/>
                <w:lang w:eastAsia="lt-LT"/>
              </w:rPr>
              <w:t xml:space="preserve"> ugdymo</w:t>
            </w:r>
            <w:r w:rsidR="003B2EE2">
              <w:rPr>
                <w:color w:val="222222"/>
                <w:szCs w:val="24"/>
                <w:lang w:eastAsia="lt-LT"/>
              </w:rPr>
              <w:t xml:space="preserve"> </w:t>
            </w:r>
            <w:r w:rsidRPr="00AD5421">
              <w:rPr>
                <w:color w:val="222222"/>
                <w:szCs w:val="24"/>
                <w:lang w:eastAsia="lt-LT"/>
              </w:rPr>
              <w:t>(</w:t>
            </w:r>
            <w:proofErr w:type="spellStart"/>
            <w:r w:rsidRPr="00AD5421">
              <w:rPr>
                <w:color w:val="222222"/>
                <w:szCs w:val="24"/>
                <w:lang w:eastAsia="lt-LT"/>
              </w:rPr>
              <w:t>si</w:t>
            </w:r>
            <w:proofErr w:type="spellEnd"/>
            <w:r w:rsidRPr="00AD5421">
              <w:rPr>
                <w:color w:val="222222"/>
                <w:szCs w:val="24"/>
                <w:lang w:eastAsia="lt-LT"/>
              </w:rPr>
              <w:t>) metodus.</w:t>
            </w:r>
          </w:p>
        </w:tc>
        <w:tc>
          <w:tcPr>
            <w:tcW w:w="2312" w:type="dxa"/>
          </w:tcPr>
          <w:p w14:paraId="0D15F2CF" w14:textId="77777777" w:rsidR="00725E19" w:rsidRDefault="00725E19" w:rsidP="001E067C">
            <w:r>
              <w:t>Veiklos</w:t>
            </w:r>
          </w:p>
        </w:tc>
        <w:tc>
          <w:tcPr>
            <w:tcW w:w="1489" w:type="dxa"/>
          </w:tcPr>
          <w:p w14:paraId="1E10A992" w14:textId="77777777" w:rsidR="00725E19" w:rsidRDefault="00725E19" w:rsidP="001E067C">
            <w:r>
              <w:t>Mėnuo</w:t>
            </w:r>
          </w:p>
        </w:tc>
        <w:tc>
          <w:tcPr>
            <w:tcW w:w="1703" w:type="dxa"/>
          </w:tcPr>
          <w:p w14:paraId="00460CA0" w14:textId="77777777" w:rsidR="00725E19" w:rsidRDefault="00725E19" w:rsidP="001E067C">
            <w:r>
              <w:t>Atsakingas</w:t>
            </w:r>
          </w:p>
        </w:tc>
        <w:tc>
          <w:tcPr>
            <w:tcW w:w="2450" w:type="dxa"/>
          </w:tcPr>
          <w:p w14:paraId="1A5F0DA6" w14:textId="77777777" w:rsidR="00725E19" w:rsidRDefault="00725E19" w:rsidP="001E067C">
            <w:r>
              <w:t>Laukiamas rezultatas</w:t>
            </w:r>
          </w:p>
        </w:tc>
      </w:tr>
      <w:tr w:rsidR="000D6997" w14:paraId="5D8F15EC" w14:textId="77777777" w:rsidTr="006C514A">
        <w:tc>
          <w:tcPr>
            <w:tcW w:w="1674" w:type="dxa"/>
            <w:vMerge/>
          </w:tcPr>
          <w:p w14:paraId="234A2D41" w14:textId="2196E301" w:rsidR="00725E19" w:rsidRDefault="00725E19" w:rsidP="00951393"/>
        </w:tc>
        <w:tc>
          <w:tcPr>
            <w:tcW w:w="2312" w:type="dxa"/>
          </w:tcPr>
          <w:p w14:paraId="543411DA" w14:textId="47F1CA7E" w:rsidR="00725E19" w:rsidRDefault="00725E19" w:rsidP="00DF66AA">
            <w:r>
              <w:rPr>
                <w:color w:val="000000"/>
              </w:rPr>
              <w:t>1.1.1.</w:t>
            </w:r>
            <w:r>
              <w:t xml:space="preserve"> </w:t>
            </w:r>
            <w:r w:rsidR="00F604C8" w:rsidRPr="00F604C8">
              <w:rPr>
                <w:color w:val="000000"/>
              </w:rPr>
              <w:t xml:space="preserve">Pamokose taikomas patirtinis (tyrinėjimo, eksperimentavimo, kūrybos, galimybės klysti ir tobulėti) ugdymo metodas.  Taikomos </w:t>
            </w:r>
            <w:proofErr w:type="spellStart"/>
            <w:r w:rsidR="00F604C8" w:rsidRPr="00F604C8">
              <w:rPr>
                <w:color w:val="000000"/>
              </w:rPr>
              <w:t>inovatyvios</w:t>
            </w:r>
            <w:proofErr w:type="spellEnd"/>
            <w:r w:rsidR="00F604C8" w:rsidRPr="00F604C8">
              <w:rPr>
                <w:color w:val="000000"/>
              </w:rPr>
              <w:t xml:space="preserve"> STEAM iniciatyvos.</w:t>
            </w:r>
          </w:p>
        </w:tc>
        <w:tc>
          <w:tcPr>
            <w:tcW w:w="1489" w:type="dxa"/>
          </w:tcPr>
          <w:p w14:paraId="6C9DBB06" w14:textId="796C2212" w:rsidR="00725E19" w:rsidRDefault="00725E19" w:rsidP="001E067C">
            <w:r>
              <w:t>Nuolat</w:t>
            </w:r>
          </w:p>
        </w:tc>
        <w:tc>
          <w:tcPr>
            <w:tcW w:w="1703" w:type="dxa"/>
          </w:tcPr>
          <w:p w14:paraId="7A1CC56B" w14:textId="582CEEB7" w:rsidR="00725E19" w:rsidRDefault="00F604C8" w:rsidP="001E067C">
            <w:r>
              <w:t>Dalykų mokytojai</w:t>
            </w:r>
          </w:p>
        </w:tc>
        <w:tc>
          <w:tcPr>
            <w:tcW w:w="2450" w:type="dxa"/>
          </w:tcPr>
          <w:p w14:paraId="3CCE9DF8" w14:textId="1B23132D" w:rsidR="00725E19" w:rsidRDefault="009B7119" w:rsidP="003B2EE2">
            <w:pPr>
              <w:jc w:val="both"/>
            </w:pPr>
            <w:r>
              <w:t>Mokiniai labiau domisi</w:t>
            </w:r>
            <w:r w:rsidR="00F604C8" w:rsidRPr="00F604C8">
              <w:t xml:space="preserve">  mokomuoju dalyku, didina mokymosi motyvaciją.  STEAM stiprina </w:t>
            </w:r>
            <w:proofErr w:type="spellStart"/>
            <w:r w:rsidR="00F604C8" w:rsidRPr="00F604C8">
              <w:t>tarpdalykinę</w:t>
            </w:r>
            <w:proofErr w:type="spellEnd"/>
            <w:r w:rsidR="00F604C8" w:rsidRPr="00F604C8">
              <w:t xml:space="preserve"> integraciją, mokinių žinios siejamos su praktine veikla.  60 proc. mokinių  išmoksta sieti  žinias su praktine veikla.  </w:t>
            </w:r>
          </w:p>
        </w:tc>
      </w:tr>
      <w:tr w:rsidR="000D6997" w14:paraId="67328E1E" w14:textId="77777777" w:rsidTr="001C77FA">
        <w:tc>
          <w:tcPr>
            <w:tcW w:w="1674" w:type="dxa"/>
            <w:vMerge w:val="restart"/>
            <w:tcBorders>
              <w:top w:val="nil"/>
            </w:tcBorders>
          </w:tcPr>
          <w:p w14:paraId="5548EEFA" w14:textId="77777777" w:rsidR="001C77FA" w:rsidRDefault="001C77FA" w:rsidP="001E067C"/>
        </w:tc>
        <w:tc>
          <w:tcPr>
            <w:tcW w:w="2312" w:type="dxa"/>
          </w:tcPr>
          <w:p w14:paraId="7F362968" w14:textId="5F10D118" w:rsidR="001C77FA" w:rsidRDefault="001C77FA" w:rsidP="00725E19">
            <w:r>
              <w:t>1.</w:t>
            </w:r>
            <w:r w:rsidR="00725E19">
              <w:t>1.2.</w:t>
            </w:r>
            <w:r w:rsidR="00DF66AA">
              <w:t xml:space="preserve"> </w:t>
            </w:r>
            <w:r w:rsidR="00725E19" w:rsidRPr="00725E19">
              <w:t xml:space="preserve">Projektinės veiklos </w:t>
            </w:r>
            <w:proofErr w:type="spellStart"/>
            <w:r w:rsidR="00725E19" w:rsidRPr="00725E19">
              <w:t>inovatyvių</w:t>
            </w:r>
            <w:proofErr w:type="spellEnd"/>
            <w:r w:rsidR="00725E19" w:rsidRPr="00725E19">
              <w:t xml:space="preserve"> ugdymo idėjų, metodų įgyvendinimui, plėtojimas.</w:t>
            </w:r>
          </w:p>
          <w:p w14:paraId="6A04CA67" w14:textId="3A5C3D48" w:rsidR="00963196" w:rsidRDefault="00963196" w:rsidP="00725E19">
            <w:r w:rsidRPr="00963196">
              <w:t>Įgyvendinamas  mokinių pasirinktas ilgalaikis projektas</w:t>
            </w:r>
            <w:r>
              <w:t>.</w:t>
            </w:r>
          </w:p>
        </w:tc>
        <w:tc>
          <w:tcPr>
            <w:tcW w:w="1489" w:type="dxa"/>
          </w:tcPr>
          <w:p w14:paraId="54D5CC99" w14:textId="4C5AE509" w:rsidR="001C77FA" w:rsidRDefault="00725E19" w:rsidP="001E067C">
            <w:r>
              <w:t>Per</w:t>
            </w:r>
            <w:r w:rsidR="007F1ACD">
              <w:t xml:space="preserve"> </w:t>
            </w:r>
            <w:r>
              <w:t xml:space="preserve">metus </w:t>
            </w:r>
          </w:p>
        </w:tc>
        <w:tc>
          <w:tcPr>
            <w:tcW w:w="1703" w:type="dxa"/>
          </w:tcPr>
          <w:p w14:paraId="2916FB1A" w14:textId="39A7CA6C" w:rsidR="001C77FA" w:rsidRDefault="00725E19" w:rsidP="001E067C">
            <w:r>
              <w:t>Administracija</w:t>
            </w:r>
          </w:p>
        </w:tc>
        <w:tc>
          <w:tcPr>
            <w:tcW w:w="2450" w:type="dxa"/>
          </w:tcPr>
          <w:p w14:paraId="6B7B3A3A" w14:textId="664489F6" w:rsidR="001C77FA" w:rsidRDefault="009B7119" w:rsidP="003B2EE2">
            <w:pPr>
              <w:jc w:val="both"/>
            </w:pPr>
            <w:r>
              <w:t>Rengiami ir vykdomi  nauji</w:t>
            </w:r>
            <w:r w:rsidR="004F7940">
              <w:t xml:space="preserve"> bei įgyvendinami tęstiniai lokaliniai, respublikiniai, tarptautiniai projektai</w:t>
            </w:r>
            <w:r w:rsidR="00725E19" w:rsidRPr="00725E19">
              <w:t>. Projektinės veiklos kryptingos sritys: prevencija, saugumas, sveika gyvensena, STEAM ugdymas, lauko erdvių kūrimas bei prasmingas</w:t>
            </w:r>
            <w:r w:rsidR="00DF66AA">
              <w:t xml:space="preserve"> jų</w:t>
            </w:r>
            <w:r w:rsidR="00725E19" w:rsidRPr="00725E19">
              <w:t xml:space="preserve"> panaudojimas.</w:t>
            </w:r>
          </w:p>
          <w:p w14:paraId="71ABCF09" w14:textId="6E6D917C" w:rsidR="00725E19" w:rsidRDefault="00725E19" w:rsidP="003B2EE2">
            <w:pPr>
              <w:jc w:val="both"/>
            </w:pPr>
            <w:r>
              <w:t xml:space="preserve">Kiekvienas mokytojas ir </w:t>
            </w:r>
            <w:r w:rsidRPr="00725E19">
              <w:t>ik</w:t>
            </w:r>
            <w:r>
              <w:t>imokyklinio ugdymo grupė vykdo bent 1 projektą</w:t>
            </w:r>
            <w:r w:rsidRPr="00725E19">
              <w:t xml:space="preserve"> per metus.</w:t>
            </w:r>
          </w:p>
        </w:tc>
      </w:tr>
      <w:tr w:rsidR="000D6997" w14:paraId="7D474A6E" w14:textId="77777777" w:rsidTr="001C77FA">
        <w:tc>
          <w:tcPr>
            <w:tcW w:w="1674" w:type="dxa"/>
            <w:vMerge/>
            <w:tcBorders>
              <w:top w:val="nil"/>
            </w:tcBorders>
          </w:tcPr>
          <w:p w14:paraId="4F0F7064" w14:textId="77777777" w:rsidR="00725E19" w:rsidRDefault="00725E19" w:rsidP="001E067C"/>
        </w:tc>
        <w:tc>
          <w:tcPr>
            <w:tcW w:w="2312" w:type="dxa"/>
          </w:tcPr>
          <w:p w14:paraId="1E579A66" w14:textId="0DECB14F" w:rsidR="00725E19" w:rsidRDefault="00725E19" w:rsidP="007F1ACD">
            <w:r>
              <w:t>1</w:t>
            </w:r>
            <w:r w:rsidR="00E73A06">
              <w:t xml:space="preserve">.1.3. </w:t>
            </w:r>
            <w:r w:rsidR="007F1ACD" w:rsidRPr="007F1ACD">
              <w:t xml:space="preserve">Į pamokas bei renginius kviečiami  </w:t>
            </w:r>
            <w:r w:rsidR="007F1ACD" w:rsidRPr="007F1ACD">
              <w:lastRenderedPageBreak/>
              <w:t xml:space="preserve">įvairių sričių specialistai,  socialiniai partneriai ir kt.  </w:t>
            </w:r>
          </w:p>
        </w:tc>
        <w:tc>
          <w:tcPr>
            <w:tcW w:w="1489" w:type="dxa"/>
          </w:tcPr>
          <w:p w14:paraId="21CB0E61" w14:textId="0BEFAEA7" w:rsidR="00725E19" w:rsidRDefault="007F1ACD" w:rsidP="001E067C">
            <w:r>
              <w:lastRenderedPageBreak/>
              <w:t xml:space="preserve">Per metus </w:t>
            </w:r>
          </w:p>
        </w:tc>
        <w:tc>
          <w:tcPr>
            <w:tcW w:w="1703" w:type="dxa"/>
          </w:tcPr>
          <w:p w14:paraId="05F3521E" w14:textId="31A1BDA6" w:rsidR="00725E19" w:rsidRDefault="007F1ACD" w:rsidP="001E067C">
            <w:r w:rsidRPr="007F1ACD">
              <w:t xml:space="preserve">Administracija, dalykų </w:t>
            </w:r>
            <w:r w:rsidRPr="007F1ACD">
              <w:lastRenderedPageBreak/>
              <w:t>mokytojai,  socialinis pedagogas</w:t>
            </w:r>
          </w:p>
        </w:tc>
        <w:tc>
          <w:tcPr>
            <w:tcW w:w="2450" w:type="dxa"/>
          </w:tcPr>
          <w:p w14:paraId="62A2092F" w14:textId="7C732A32" w:rsidR="00725E19" w:rsidRDefault="007F1ACD" w:rsidP="003B2EE2">
            <w:pPr>
              <w:jc w:val="both"/>
            </w:pPr>
            <w:r w:rsidRPr="007F1ACD">
              <w:lastRenderedPageBreak/>
              <w:t xml:space="preserve">Plėtojamos mokinių bendrosios </w:t>
            </w:r>
            <w:r w:rsidRPr="007F1ACD">
              <w:lastRenderedPageBreak/>
              <w:t>kompetencijos, mokiniai įgyja teorinių žinių taikymo praktikoje pavyzdžių, stiprėja gimnazijos ryšiai su socialiniais partneriais</w:t>
            </w:r>
            <w:r w:rsidR="00DF66AA">
              <w:t>.</w:t>
            </w:r>
          </w:p>
        </w:tc>
      </w:tr>
      <w:tr w:rsidR="000D6997" w14:paraId="52EACC0C" w14:textId="77777777" w:rsidTr="001C77FA">
        <w:tc>
          <w:tcPr>
            <w:tcW w:w="1674" w:type="dxa"/>
            <w:vMerge/>
            <w:tcBorders>
              <w:top w:val="nil"/>
            </w:tcBorders>
          </w:tcPr>
          <w:p w14:paraId="744D14BF" w14:textId="77777777" w:rsidR="001E6455" w:rsidRDefault="001E6455" w:rsidP="001E067C"/>
        </w:tc>
        <w:tc>
          <w:tcPr>
            <w:tcW w:w="2312" w:type="dxa"/>
          </w:tcPr>
          <w:p w14:paraId="4C21D68D" w14:textId="0C9A7B62" w:rsidR="001E6455" w:rsidRDefault="001E6455" w:rsidP="007F1ACD">
            <w:r>
              <w:t xml:space="preserve">1.1.4. </w:t>
            </w:r>
            <w:r w:rsidRPr="001E6455">
              <w:t>Pamokoje išnaudojamos IKT ir elektroninių mokymo(</w:t>
            </w:r>
            <w:proofErr w:type="spellStart"/>
            <w:r w:rsidRPr="001E6455">
              <w:t>si</w:t>
            </w:r>
            <w:proofErr w:type="spellEnd"/>
            <w:r w:rsidRPr="001E6455">
              <w:t>) aplinkų galimybės: inte</w:t>
            </w:r>
            <w:r>
              <w:t xml:space="preserve">rnetinė sistema </w:t>
            </w:r>
            <w:proofErr w:type="spellStart"/>
            <w:r w:rsidRPr="001E6455">
              <w:t>Eduka</w:t>
            </w:r>
            <w:proofErr w:type="spellEnd"/>
            <w:r w:rsidRPr="001E6455">
              <w:t xml:space="preserve"> klasės sistema, geoinformacinių sistemų GIS mokyklos paskyra,  Google klasės sistema, internetiniai įrankiai grįžtamajam ryšiui pamokoje gauti (</w:t>
            </w:r>
            <w:proofErr w:type="spellStart"/>
            <w:r w:rsidRPr="001E6455">
              <w:t>Kahoot</w:t>
            </w:r>
            <w:proofErr w:type="spellEnd"/>
            <w:r w:rsidRPr="001E6455">
              <w:t xml:space="preserve">, </w:t>
            </w:r>
            <w:proofErr w:type="spellStart"/>
            <w:r w:rsidRPr="001E6455">
              <w:t>Mentimeter</w:t>
            </w:r>
            <w:proofErr w:type="spellEnd"/>
            <w:r w:rsidRPr="001E6455">
              <w:t xml:space="preserve">, </w:t>
            </w:r>
            <w:proofErr w:type="spellStart"/>
            <w:r w:rsidRPr="001E6455">
              <w:t>Padlet</w:t>
            </w:r>
            <w:proofErr w:type="spellEnd"/>
            <w:r w:rsidRPr="001E6455">
              <w:t xml:space="preserve"> ir kt.).</w:t>
            </w:r>
          </w:p>
        </w:tc>
        <w:tc>
          <w:tcPr>
            <w:tcW w:w="1489" w:type="dxa"/>
          </w:tcPr>
          <w:p w14:paraId="4930C01B" w14:textId="27340A7B" w:rsidR="001E6455" w:rsidRDefault="00BD6CDE" w:rsidP="001E067C">
            <w:r>
              <w:t>Per metus</w:t>
            </w:r>
          </w:p>
        </w:tc>
        <w:tc>
          <w:tcPr>
            <w:tcW w:w="1703" w:type="dxa"/>
          </w:tcPr>
          <w:p w14:paraId="6E46A053" w14:textId="6F1F53B2" w:rsidR="001E6455" w:rsidRPr="007F1ACD" w:rsidRDefault="00BD6CDE" w:rsidP="001E067C">
            <w:r w:rsidRPr="00BD6CDE">
              <w:t>Dalykų mokytojai, IKT specialistas</w:t>
            </w:r>
          </w:p>
        </w:tc>
        <w:tc>
          <w:tcPr>
            <w:tcW w:w="2450" w:type="dxa"/>
          </w:tcPr>
          <w:p w14:paraId="26818C29" w14:textId="158313B0" w:rsidR="001E6455" w:rsidRPr="007F1ACD" w:rsidRDefault="00BD6CDE" w:rsidP="003B2EE2">
            <w:pPr>
              <w:jc w:val="both"/>
            </w:pPr>
            <w:r w:rsidRPr="00BD6CDE">
              <w:t>Mokiniai pagal savo individualius poreikius mokosi ir tobulina įgūdžius naudodami IKT ir informacijos šaltinius (elektronines mokymosi aplinkas).</w:t>
            </w:r>
          </w:p>
        </w:tc>
      </w:tr>
      <w:tr w:rsidR="000D6997" w14:paraId="14F0ED5F" w14:textId="77777777" w:rsidTr="001C77FA">
        <w:tc>
          <w:tcPr>
            <w:tcW w:w="1674" w:type="dxa"/>
            <w:vMerge/>
            <w:tcBorders>
              <w:top w:val="nil"/>
            </w:tcBorders>
          </w:tcPr>
          <w:p w14:paraId="19830CDC" w14:textId="77777777" w:rsidR="001C77FA" w:rsidRDefault="001C77FA" w:rsidP="001E067C"/>
        </w:tc>
        <w:tc>
          <w:tcPr>
            <w:tcW w:w="2312" w:type="dxa"/>
          </w:tcPr>
          <w:p w14:paraId="53912658" w14:textId="488B643A" w:rsidR="001C77FA" w:rsidRDefault="001E6455" w:rsidP="001E067C">
            <w:r>
              <w:t>1.1.5</w:t>
            </w:r>
            <w:r w:rsidR="009329E2">
              <w:t xml:space="preserve">. </w:t>
            </w:r>
            <w:r w:rsidR="009329E2" w:rsidRPr="009329E2">
              <w:t xml:space="preserve"> „Lauko pedagogikos“ elementų taikymas</w:t>
            </w:r>
            <w:r w:rsidR="007F7249">
              <w:t xml:space="preserve"> ikimokyklinio ugdymo skyriuje</w:t>
            </w:r>
            <w:r w:rsidR="00DF66AA">
              <w:t>.</w:t>
            </w:r>
          </w:p>
        </w:tc>
        <w:tc>
          <w:tcPr>
            <w:tcW w:w="1489" w:type="dxa"/>
          </w:tcPr>
          <w:p w14:paraId="0278D052" w14:textId="7B7B32B9" w:rsidR="001C77FA" w:rsidRDefault="009329E2" w:rsidP="001E067C">
            <w:r>
              <w:t>Per metus</w:t>
            </w:r>
          </w:p>
        </w:tc>
        <w:tc>
          <w:tcPr>
            <w:tcW w:w="1703" w:type="dxa"/>
          </w:tcPr>
          <w:p w14:paraId="6FDC7ECD" w14:textId="7E4CC09F" w:rsidR="001C77FA" w:rsidRDefault="00F66966" w:rsidP="001E067C">
            <w:r w:rsidRPr="00F66966">
              <w:t>Direktorius, Mokytojai, Tėvų aktyvas</w:t>
            </w:r>
          </w:p>
        </w:tc>
        <w:tc>
          <w:tcPr>
            <w:tcW w:w="2450" w:type="dxa"/>
          </w:tcPr>
          <w:p w14:paraId="78F97456" w14:textId="04302BD3" w:rsidR="001C77FA" w:rsidRDefault="00F66966" w:rsidP="003B2EE2">
            <w:pPr>
              <w:jc w:val="both"/>
            </w:pPr>
            <w:r>
              <w:t>Įrengti 1-2  fizinį aktyvumą skatinantys</w:t>
            </w:r>
            <w:r w:rsidR="009329E2" w:rsidRPr="009329E2">
              <w:t xml:space="preserve"> įrengimai pagal ,,lauko darželio“ idėjas; įrengti lauko erdvę vaikų tyrinėjimams ir eksperimentams gamtoje atlikti, suteikiant galimybę mokytis natūralioje aplinkoje.  Plėtoti „lauko pedagogikos“ idėją, skatinti vaikų aktyvumą, vaizduotę, žadinti vaikų kūrybinę saviraišką.</w:t>
            </w:r>
          </w:p>
        </w:tc>
      </w:tr>
      <w:tr w:rsidR="000D6997" w14:paraId="4272CFAE" w14:textId="77777777" w:rsidTr="006C514A">
        <w:tc>
          <w:tcPr>
            <w:tcW w:w="1674" w:type="dxa"/>
            <w:vMerge w:val="restart"/>
          </w:tcPr>
          <w:p w14:paraId="3C9C4C5F" w14:textId="24CEA96B" w:rsidR="00795E41" w:rsidRPr="009C262D" w:rsidRDefault="00795E41" w:rsidP="004C24F9">
            <w:pPr>
              <w:shd w:val="clear" w:color="auto" w:fill="FFFFFF"/>
              <w:spacing w:line="360" w:lineRule="auto"/>
              <w:jc w:val="both"/>
              <w:rPr>
                <w:color w:val="222222"/>
                <w:szCs w:val="24"/>
                <w:lang w:eastAsia="lt-LT"/>
              </w:rPr>
            </w:pPr>
            <w:r>
              <w:rPr>
                <w:color w:val="222222"/>
                <w:szCs w:val="24"/>
                <w:lang w:eastAsia="lt-LT"/>
              </w:rPr>
              <w:t>1.2.</w:t>
            </w:r>
            <w:r w:rsidR="00DF66AA">
              <w:rPr>
                <w:color w:val="222222"/>
                <w:szCs w:val="24"/>
                <w:lang w:eastAsia="lt-LT"/>
              </w:rPr>
              <w:t xml:space="preserve"> </w:t>
            </w:r>
            <w:r w:rsidRPr="009C262D">
              <w:rPr>
                <w:color w:val="222222"/>
                <w:szCs w:val="24"/>
                <w:lang w:eastAsia="lt-LT"/>
              </w:rPr>
              <w:t xml:space="preserve">Plėtoti pasiekimų gerinimo galimybes įvairių gebėjimų ir kompetencijų </w:t>
            </w:r>
            <w:r w:rsidRPr="009C262D">
              <w:rPr>
                <w:color w:val="222222"/>
                <w:szCs w:val="24"/>
                <w:lang w:eastAsia="lt-LT"/>
              </w:rPr>
              <w:lastRenderedPageBreak/>
              <w:t>turintiems mokiniams.</w:t>
            </w:r>
          </w:p>
          <w:p w14:paraId="79CF1F2A" w14:textId="77777777" w:rsidR="00795E41" w:rsidRDefault="00795E41" w:rsidP="004C24F9"/>
        </w:tc>
        <w:tc>
          <w:tcPr>
            <w:tcW w:w="2312" w:type="dxa"/>
          </w:tcPr>
          <w:p w14:paraId="19EB7D4E" w14:textId="274621CC" w:rsidR="00795E41" w:rsidRDefault="00761705" w:rsidP="003B2EE2">
            <w:pPr>
              <w:jc w:val="both"/>
            </w:pPr>
            <w:r w:rsidRPr="00761705">
              <w:lastRenderedPageBreak/>
              <w:t>1.2.1. Užtikrinti kokybišką ugdymo proceso organizavimą visiems gimnazijos mokiniam</w:t>
            </w:r>
            <w:r w:rsidR="00EC1B6A">
              <w:t>s</w:t>
            </w:r>
            <w:r w:rsidR="00DF66AA">
              <w:t>.</w:t>
            </w:r>
          </w:p>
        </w:tc>
        <w:tc>
          <w:tcPr>
            <w:tcW w:w="1489" w:type="dxa"/>
          </w:tcPr>
          <w:p w14:paraId="7A32D44D" w14:textId="74DF06CB" w:rsidR="00795E41" w:rsidRDefault="00761705" w:rsidP="004C24F9">
            <w:r>
              <w:t>Per metus</w:t>
            </w:r>
          </w:p>
        </w:tc>
        <w:tc>
          <w:tcPr>
            <w:tcW w:w="1703" w:type="dxa"/>
          </w:tcPr>
          <w:p w14:paraId="0B078C4E" w14:textId="0CDC712F" w:rsidR="00795E41" w:rsidRDefault="00761705" w:rsidP="004C24F9">
            <w:r w:rsidRPr="00761705">
              <w:t>Administracija, Švietimo pagalbos specialistai, VGK, metodinės grupės</w:t>
            </w:r>
          </w:p>
        </w:tc>
        <w:tc>
          <w:tcPr>
            <w:tcW w:w="2450" w:type="dxa"/>
          </w:tcPr>
          <w:p w14:paraId="3B9E4967" w14:textId="2690EC19" w:rsidR="00795E41" w:rsidRDefault="00761705" w:rsidP="003B2EE2">
            <w:pPr>
              <w:jc w:val="both"/>
            </w:pPr>
            <w:r w:rsidRPr="00761705">
              <w:t xml:space="preserve">94 </w:t>
            </w:r>
            <w:proofErr w:type="spellStart"/>
            <w:r w:rsidRPr="00761705">
              <w:t>proc</w:t>
            </w:r>
            <w:proofErr w:type="spellEnd"/>
            <w:r w:rsidRPr="00761705">
              <w:t xml:space="preserve"> II gimnazinių klasių mokinių įgis pagrindinį išsilavinimą. Gimnazijoje vyks visų pagrindinių mokomųjų dalykų mokyklinės olimpiados.  Atsižvelgiant į mokinių gebėjimus, bus teikiamos individualios </w:t>
            </w:r>
            <w:r w:rsidRPr="00761705">
              <w:lastRenderedPageBreak/>
              <w:t>konsultacijos. Nuosekliai stebima mokinių pažanga ir poreikiai, esant būtinybei koreguojamas ir pritaikomas mokymo(</w:t>
            </w:r>
            <w:proofErr w:type="spellStart"/>
            <w:r w:rsidRPr="00761705">
              <w:t>si</w:t>
            </w:r>
            <w:proofErr w:type="spellEnd"/>
            <w:r w:rsidRPr="00761705">
              <w:t>) procesas,</w:t>
            </w:r>
            <w:r w:rsidR="00DF66AA">
              <w:t xml:space="preserve"> </w:t>
            </w:r>
            <w:r w:rsidRPr="00761705">
              <w:t>atsižvelgiant į mokinių gebėjimus ir pasiekimus. Vyks veiksminga Vaiko gerovės komisijos veikla. Du kartus per mokslo metus matuojama mokinio pažanga. Gerės mokinių pasiekimai ir pažanga. 30 proc. mokytojų kiekvienoje pamokoje naudos kuo įvairesnes šiuolaikines mokymo priemones, tarp jų ir kompiuterines technologijas.</w:t>
            </w:r>
          </w:p>
        </w:tc>
      </w:tr>
      <w:tr w:rsidR="000D6997" w14:paraId="53730FA0" w14:textId="77777777" w:rsidTr="006C514A">
        <w:tc>
          <w:tcPr>
            <w:tcW w:w="1674" w:type="dxa"/>
            <w:vMerge/>
          </w:tcPr>
          <w:p w14:paraId="49962931" w14:textId="6E017767" w:rsidR="00795E41" w:rsidRPr="001B094B" w:rsidRDefault="00795E41" w:rsidP="001E067C">
            <w:pPr>
              <w:jc w:val="both"/>
              <w:rPr>
                <w:bCs/>
                <w:color w:val="000000"/>
                <w:szCs w:val="24"/>
                <w:lang w:eastAsia="lt-LT"/>
              </w:rPr>
            </w:pPr>
          </w:p>
        </w:tc>
        <w:tc>
          <w:tcPr>
            <w:tcW w:w="2312" w:type="dxa"/>
          </w:tcPr>
          <w:p w14:paraId="20B7149E" w14:textId="01C346AC" w:rsidR="00795E41" w:rsidRPr="001B094B" w:rsidRDefault="005830A8" w:rsidP="004C24F9">
            <w:pPr>
              <w:rPr>
                <w:color w:val="000000"/>
                <w:szCs w:val="24"/>
              </w:rPr>
            </w:pPr>
            <w:r w:rsidRPr="005830A8">
              <w:rPr>
                <w:color w:val="000000"/>
                <w:szCs w:val="24"/>
              </w:rPr>
              <w:t>1.2.2. Plėtoti įtraukiojo ugdymo galimybes gimnazijoje.</w:t>
            </w:r>
          </w:p>
        </w:tc>
        <w:tc>
          <w:tcPr>
            <w:tcW w:w="1489" w:type="dxa"/>
          </w:tcPr>
          <w:p w14:paraId="2A9EC6BE" w14:textId="7609649B" w:rsidR="00795E41" w:rsidRDefault="00795E41" w:rsidP="001E067C">
            <w:r>
              <w:t>Per metus</w:t>
            </w:r>
          </w:p>
        </w:tc>
        <w:tc>
          <w:tcPr>
            <w:tcW w:w="1703" w:type="dxa"/>
          </w:tcPr>
          <w:p w14:paraId="283B3C98" w14:textId="5A8A5E91" w:rsidR="00795E41" w:rsidRDefault="005830A8" w:rsidP="001E067C">
            <w:r w:rsidRPr="005830A8">
              <w:t>Administracija, metodinė taryba, švietimo pagalbos specialistai.</w:t>
            </w:r>
          </w:p>
        </w:tc>
        <w:tc>
          <w:tcPr>
            <w:tcW w:w="2450" w:type="dxa"/>
          </w:tcPr>
          <w:p w14:paraId="03905755" w14:textId="3F656393" w:rsidR="00795E41" w:rsidRDefault="005830A8" w:rsidP="00486951">
            <w:pPr>
              <w:jc w:val="both"/>
            </w:pPr>
            <w:r w:rsidRPr="005830A8">
              <w:t>40 proc. pagalbos reikalaujančių mokinių dalyvaus sporto būrelių veiklose. 60 proc. pagalbos reikalaujančių mokinių dalyvaus meno būrelių veiklose. Gabiems, siekiantiems aukštesnių ugdymo rezultatų ir olimpiadoms, konkursams, varžyboms, renginiams besiruošiantiems mokiniams skiriamos individualios dalykų</w:t>
            </w:r>
            <w:r>
              <w:t xml:space="preserve"> </w:t>
            </w:r>
            <w:r w:rsidRPr="005830A8">
              <w:t>konsultacijos. Šias konsultacijas lankys ne mažiau kaip 15 proc. mokinių. Visi I–II klasių mokiniai dalyvaus socialinėje pilietinėje veikloje. Visi III</w:t>
            </w:r>
            <w:r w:rsidR="00DF66AA">
              <w:t>-</w:t>
            </w:r>
            <w:r w:rsidRPr="005830A8">
              <w:t xml:space="preserve">IV klasių mokiniai </w:t>
            </w:r>
            <w:proofErr w:type="spellStart"/>
            <w:r w:rsidRPr="005830A8">
              <w:t>savanoriaus</w:t>
            </w:r>
            <w:proofErr w:type="spellEnd"/>
            <w:r w:rsidRPr="005830A8">
              <w:t xml:space="preserve"> </w:t>
            </w:r>
            <w:r w:rsidRPr="005830A8">
              <w:lastRenderedPageBreak/>
              <w:t xml:space="preserve">gimnazijoje ir/ar rajono bendruomenėse.  </w:t>
            </w:r>
          </w:p>
        </w:tc>
      </w:tr>
      <w:tr w:rsidR="000D6997" w14:paraId="7D33DD78" w14:textId="77777777" w:rsidTr="006C514A">
        <w:tc>
          <w:tcPr>
            <w:tcW w:w="1674" w:type="dxa"/>
            <w:vMerge/>
          </w:tcPr>
          <w:p w14:paraId="53AC1961" w14:textId="77777777" w:rsidR="000374B3" w:rsidRPr="001B094B" w:rsidRDefault="000374B3" w:rsidP="000374B3">
            <w:pPr>
              <w:jc w:val="both"/>
              <w:rPr>
                <w:bCs/>
                <w:color w:val="000000"/>
                <w:szCs w:val="24"/>
                <w:lang w:eastAsia="lt-LT"/>
              </w:rPr>
            </w:pPr>
          </w:p>
        </w:tc>
        <w:tc>
          <w:tcPr>
            <w:tcW w:w="2312" w:type="dxa"/>
          </w:tcPr>
          <w:p w14:paraId="0C5673F6" w14:textId="18E33FFD" w:rsidR="000374B3" w:rsidRPr="005830A8" w:rsidRDefault="000374B3" w:rsidP="000374B3">
            <w:pPr>
              <w:rPr>
                <w:color w:val="000000"/>
                <w:szCs w:val="24"/>
              </w:rPr>
            </w:pPr>
            <w:r>
              <w:t>1.2.3.Trišalių (mokytojai, pagalbos mokiniui specialistai, mokinys ir mokinio tėvai / globėjai, rūpintojai) pažangos stebėsenos susitikimų mokiniams, turintiems mokymosi sunkumų organizavimas</w:t>
            </w:r>
            <w:r w:rsidR="00D83E66">
              <w:t>.</w:t>
            </w:r>
          </w:p>
        </w:tc>
        <w:tc>
          <w:tcPr>
            <w:tcW w:w="1489" w:type="dxa"/>
          </w:tcPr>
          <w:p w14:paraId="6BAB500C" w14:textId="4774B48B" w:rsidR="000374B3" w:rsidRDefault="000374B3" w:rsidP="000374B3">
            <w:r>
              <w:t>Per metus</w:t>
            </w:r>
          </w:p>
        </w:tc>
        <w:tc>
          <w:tcPr>
            <w:tcW w:w="1703" w:type="dxa"/>
          </w:tcPr>
          <w:p w14:paraId="262AD898" w14:textId="5215181E" w:rsidR="000374B3" w:rsidRPr="005830A8" w:rsidRDefault="000374B3" w:rsidP="000374B3">
            <w:r>
              <w:t>Pavaduotojai ugdymui</w:t>
            </w:r>
            <w:r w:rsidR="00D83E66">
              <w:t>,</w:t>
            </w:r>
            <w:r>
              <w:t xml:space="preserve"> Mokytojai</w:t>
            </w:r>
            <w:r w:rsidR="00D83E66">
              <w:t>,</w:t>
            </w:r>
            <w:r>
              <w:t xml:space="preserve"> Švietimo pagalbos specialistai</w:t>
            </w:r>
          </w:p>
        </w:tc>
        <w:tc>
          <w:tcPr>
            <w:tcW w:w="2450" w:type="dxa"/>
          </w:tcPr>
          <w:p w14:paraId="54C3F8FD" w14:textId="071985A0" w:rsidR="000374B3" w:rsidRPr="005830A8" w:rsidRDefault="000374B3" w:rsidP="00486951">
            <w:pPr>
              <w:jc w:val="both"/>
            </w:pPr>
            <w:r>
              <w:t>Mokytojai įvardija ir rekomenduoja konkrečias praktikas, kurios jiems padeda spręsti mokinių žemų mokymo(</w:t>
            </w:r>
            <w:proofErr w:type="spellStart"/>
            <w:r>
              <w:t>si</w:t>
            </w:r>
            <w:proofErr w:type="spellEnd"/>
            <w:r>
              <w:t xml:space="preserve">) pasiekimų </w:t>
            </w:r>
            <w:proofErr w:type="spellStart"/>
            <w:r>
              <w:t>įveikos</w:t>
            </w:r>
            <w:proofErr w:type="spellEnd"/>
            <w:r>
              <w:t xml:space="preserve"> problemas. Mokytojai rengia mokymąsi motyvuojančių ir pažangą skatinančių priemonių planus. Užtikrinamas grįžtamasis ryšys.</w:t>
            </w:r>
          </w:p>
        </w:tc>
      </w:tr>
      <w:tr w:rsidR="000D6997" w14:paraId="0171883F" w14:textId="77777777" w:rsidTr="006C514A">
        <w:tc>
          <w:tcPr>
            <w:tcW w:w="1674" w:type="dxa"/>
            <w:vMerge/>
          </w:tcPr>
          <w:p w14:paraId="48AD98EB" w14:textId="77777777" w:rsidR="000374B3" w:rsidRPr="001B094B" w:rsidRDefault="000374B3" w:rsidP="000374B3">
            <w:pPr>
              <w:jc w:val="both"/>
              <w:rPr>
                <w:bCs/>
                <w:color w:val="000000"/>
                <w:szCs w:val="24"/>
                <w:lang w:eastAsia="lt-LT"/>
              </w:rPr>
            </w:pPr>
          </w:p>
        </w:tc>
        <w:tc>
          <w:tcPr>
            <w:tcW w:w="2312" w:type="dxa"/>
          </w:tcPr>
          <w:p w14:paraId="14082A4C" w14:textId="0E4B147D" w:rsidR="000374B3" w:rsidRDefault="000374B3" w:rsidP="000374B3">
            <w:r>
              <w:t>1.2.4.</w:t>
            </w:r>
            <w:r w:rsidR="00D83E66">
              <w:t xml:space="preserve"> </w:t>
            </w:r>
            <w:r w:rsidRPr="000374B3">
              <w:t xml:space="preserve">Sistemingas mokinių karjeros kompetencijų ugdymas sėkmingam profesijos pasirinkimui: </w:t>
            </w:r>
          </w:p>
          <w:p w14:paraId="184B63A7" w14:textId="77777777" w:rsidR="000374B3" w:rsidRDefault="000374B3" w:rsidP="000374B3">
            <w:r w:rsidRPr="000374B3">
              <w:t xml:space="preserve">• Konsultacijos dėl individualių ugdymosi planų sudarymo.  Individualių ugdymosi planų sudarymas; </w:t>
            </w:r>
          </w:p>
          <w:p w14:paraId="1F3AC06E" w14:textId="77777777" w:rsidR="000374B3" w:rsidRDefault="000374B3" w:rsidP="000374B3">
            <w:r w:rsidRPr="000374B3">
              <w:t xml:space="preserve"> • Testų ir tyrimų atlikimas (interesų profilio testas I g kl. ir II g klasės –</w:t>
            </w:r>
            <w:r>
              <w:t xml:space="preserve"> </w:t>
            </w:r>
            <w:r w:rsidRPr="000374B3">
              <w:t>gebėjimų ir profesinės krypties nustatymo tyrimas);</w:t>
            </w:r>
          </w:p>
          <w:p w14:paraId="2BF50FBB" w14:textId="77777777" w:rsidR="000374B3" w:rsidRDefault="000374B3" w:rsidP="000374B3">
            <w:r w:rsidRPr="000374B3">
              <w:t xml:space="preserve"> • IV g klasės mokinių ketinimų tyrimo atlikimas; </w:t>
            </w:r>
          </w:p>
          <w:p w14:paraId="7369559E" w14:textId="31E3E8CD" w:rsidR="000374B3" w:rsidRDefault="000374B3" w:rsidP="000374B3">
            <w:r w:rsidRPr="000374B3">
              <w:t xml:space="preserve">• </w:t>
            </w:r>
            <w:r w:rsidR="00D83E66">
              <w:t>K</w:t>
            </w:r>
            <w:r w:rsidRPr="000374B3">
              <w:t>ontaktiniai</w:t>
            </w:r>
          </w:p>
          <w:p w14:paraId="2B0682B0" w14:textId="77777777" w:rsidR="000374B3" w:rsidRDefault="000374B3" w:rsidP="000374B3">
            <w:r w:rsidRPr="000374B3">
              <w:t xml:space="preserve">/virtualūs susitikimai su aukštųjų mokyklų atstovais, skirtingų profesijų žmonėmis ir buvusiais mokiniais; </w:t>
            </w:r>
          </w:p>
          <w:p w14:paraId="33D0702E" w14:textId="77777777" w:rsidR="000374B3" w:rsidRDefault="000374B3" w:rsidP="000374B3">
            <w:r w:rsidRPr="000374B3">
              <w:t xml:space="preserve">• Dalyvavimas virtualiose studijų mugėse ir aukštųjų mokyklų atvirų durų dienose; </w:t>
            </w:r>
          </w:p>
          <w:p w14:paraId="46D0405E" w14:textId="0F66E182" w:rsidR="000374B3" w:rsidRPr="005830A8" w:rsidRDefault="000374B3" w:rsidP="000374B3">
            <w:pPr>
              <w:rPr>
                <w:color w:val="000000"/>
                <w:szCs w:val="24"/>
              </w:rPr>
            </w:pPr>
            <w:r w:rsidRPr="000374B3">
              <w:lastRenderedPageBreak/>
              <w:t>• Ugdymo karjerai programos integravimas į atskirų dalykų turinio ugdymą, klasės vadovo veiklą</w:t>
            </w:r>
            <w:r w:rsidR="00D83E66">
              <w:t>,</w:t>
            </w:r>
          </w:p>
        </w:tc>
        <w:tc>
          <w:tcPr>
            <w:tcW w:w="1489" w:type="dxa"/>
          </w:tcPr>
          <w:p w14:paraId="3E423D8D" w14:textId="4C3E6AFB" w:rsidR="000374B3" w:rsidRDefault="00AA3795" w:rsidP="000374B3">
            <w:r>
              <w:lastRenderedPageBreak/>
              <w:t>Per metus</w:t>
            </w:r>
          </w:p>
        </w:tc>
        <w:tc>
          <w:tcPr>
            <w:tcW w:w="1703" w:type="dxa"/>
          </w:tcPr>
          <w:p w14:paraId="013E845F" w14:textId="7609053A" w:rsidR="000374B3" w:rsidRDefault="000374B3" w:rsidP="000374B3">
            <w:r>
              <w:t>Karjeros specialistė</w:t>
            </w:r>
            <w:r w:rsidR="00B4160C">
              <w:t>,</w:t>
            </w:r>
            <w:r>
              <w:t xml:space="preserve"> </w:t>
            </w:r>
            <w:r w:rsidRPr="000374B3">
              <w:t xml:space="preserve">Klasių vadovai </w:t>
            </w:r>
          </w:p>
          <w:p w14:paraId="0E40172D" w14:textId="77777777" w:rsidR="000374B3" w:rsidRPr="005830A8" w:rsidRDefault="000374B3" w:rsidP="000374B3"/>
        </w:tc>
        <w:tc>
          <w:tcPr>
            <w:tcW w:w="2450" w:type="dxa"/>
          </w:tcPr>
          <w:p w14:paraId="4BC5E1BA" w14:textId="237C3350" w:rsidR="000374B3" w:rsidRPr="005830A8" w:rsidRDefault="000374B3" w:rsidP="00486951">
            <w:pPr>
              <w:jc w:val="both"/>
            </w:pPr>
            <w:r w:rsidRPr="000374B3">
              <w:t>70% individualių ugdymo planų sudaromi atsižvelgiant į mokinių poreikius. Ugdymosi planus koreguoja ne daugiau kaip 30</w:t>
            </w:r>
            <w:r w:rsidR="00D83E66">
              <w:t xml:space="preserve"> </w:t>
            </w:r>
            <w:r w:rsidRPr="000374B3">
              <w:t>% mokinių; Sistemingai organizuojami tyrimai skatina mokinius geriau pažinti save; Mokykloje 100</w:t>
            </w:r>
            <w:r w:rsidR="00D83E66">
              <w:t xml:space="preserve"> </w:t>
            </w:r>
            <w:r w:rsidRPr="000374B3">
              <w:t>% mokinių gauna  informacij</w:t>
            </w:r>
            <w:r w:rsidR="00D83E66">
              <w:t>ą</w:t>
            </w:r>
            <w:r w:rsidRPr="000374B3">
              <w:t xml:space="preserve"> apie tolimesnio mokymosi ir karjeros galimybes;</w:t>
            </w:r>
            <w:r>
              <w:t xml:space="preserve"> </w:t>
            </w:r>
            <w:r w:rsidRPr="000374B3">
              <w:t>Suorganizuota karjeros ugdymo diena; Suorganizuota 1-2 išvykos/virtualūs užsiėmimai į mugę, aukštųjų mokyklų atvirų durų dieną</w:t>
            </w:r>
            <w:r w:rsidR="00D83E66">
              <w:t>.</w:t>
            </w:r>
            <w:r w:rsidRPr="000374B3">
              <w:t xml:space="preserve">  </w:t>
            </w:r>
          </w:p>
        </w:tc>
      </w:tr>
      <w:tr w:rsidR="000D6997" w14:paraId="61D89B66" w14:textId="77777777" w:rsidTr="006C514A">
        <w:tc>
          <w:tcPr>
            <w:tcW w:w="1674" w:type="dxa"/>
            <w:vMerge/>
          </w:tcPr>
          <w:p w14:paraId="44CC4BA1" w14:textId="77777777" w:rsidR="006C514A" w:rsidRPr="001B094B" w:rsidRDefault="006C514A" w:rsidP="006C514A">
            <w:pPr>
              <w:jc w:val="both"/>
              <w:rPr>
                <w:bCs/>
                <w:color w:val="000000"/>
                <w:szCs w:val="24"/>
                <w:lang w:eastAsia="lt-LT"/>
              </w:rPr>
            </w:pPr>
          </w:p>
        </w:tc>
        <w:tc>
          <w:tcPr>
            <w:tcW w:w="2312" w:type="dxa"/>
          </w:tcPr>
          <w:p w14:paraId="6C7E3CC6" w14:textId="6EC937D6" w:rsidR="006C514A" w:rsidRPr="001B094B" w:rsidRDefault="00E420F3" w:rsidP="00D83E66">
            <w:pPr>
              <w:rPr>
                <w:color w:val="000000"/>
                <w:szCs w:val="24"/>
              </w:rPr>
            </w:pPr>
            <w:r>
              <w:rPr>
                <w:color w:val="000000"/>
                <w:szCs w:val="24"/>
              </w:rPr>
              <w:t xml:space="preserve">1.2.5. </w:t>
            </w:r>
            <w:r w:rsidRPr="00E420F3">
              <w:rPr>
                <w:color w:val="000000"/>
                <w:szCs w:val="24"/>
              </w:rPr>
              <w:t>Ikimokyklinio ir priešmokyklinio ugdymo vaikų tikslingo profesinio informavimo organizavimas. Profesinis orientavimas integruotas į savaitės veiklas</w:t>
            </w:r>
            <w:r w:rsidR="00D83E66">
              <w:rPr>
                <w:color w:val="000000"/>
                <w:szCs w:val="24"/>
              </w:rPr>
              <w:t>.</w:t>
            </w:r>
          </w:p>
        </w:tc>
        <w:tc>
          <w:tcPr>
            <w:tcW w:w="1489" w:type="dxa"/>
          </w:tcPr>
          <w:p w14:paraId="41EE573D" w14:textId="6A4C12B3" w:rsidR="006C514A" w:rsidRDefault="00E420F3" w:rsidP="006C514A">
            <w:r>
              <w:t>2024</w:t>
            </w:r>
            <w:r w:rsidR="00D83E66">
              <w:t xml:space="preserve"> </w:t>
            </w:r>
            <w:r>
              <w:t>m.</w:t>
            </w:r>
          </w:p>
        </w:tc>
        <w:tc>
          <w:tcPr>
            <w:tcW w:w="1703" w:type="dxa"/>
          </w:tcPr>
          <w:p w14:paraId="6F959ACB" w14:textId="055CEE70" w:rsidR="006C514A" w:rsidRDefault="00E420F3" w:rsidP="006C514A">
            <w:r>
              <w:t>Grupių mokytojai</w:t>
            </w:r>
          </w:p>
        </w:tc>
        <w:tc>
          <w:tcPr>
            <w:tcW w:w="2450" w:type="dxa"/>
          </w:tcPr>
          <w:p w14:paraId="59606391" w14:textId="5B84DAF9" w:rsidR="006C514A" w:rsidRDefault="0082032E" w:rsidP="006C514A">
            <w:r w:rsidRPr="0082032E">
              <w:t>Suorganizuotos 1-2 profesinio informavimo veiklos per metus.</w:t>
            </w:r>
          </w:p>
        </w:tc>
      </w:tr>
      <w:tr w:rsidR="000D6997" w14:paraId="5F46EE04" w14:textId="77777777" w:rsidTr="006C514A">
        <w:tc>
          <w:tcPr>
            <w:tcW w:w="1674" w:type="dxa"/>
            <w:vMerge w:val="restart"/>
          </w:tcPr>
          <w:p w14:paraId="1625922B" w14:textId="2CCF16D4" w:rsidR="001C77FA" w:rsidRPr="001B094B" w:rsidRDefault="001C77FA" w:rsidP="006C514A">
            <w:pPr>
              <w:jc w:val="both"/>
              <w:rPr>
                <w:bCs/>
                <w:color w:val="000000"/>
                <w:szCs w:val="24"/>
                <w:lang w:eastAsia="lt-LT"/>
              </w:rPr>
            </w:pPr>
            <w:r w:rsidRPr="007C0D6F">
              <w:rPr>
                <w:bCs/>
                <w:color w:val="000000"/>
                <w:szCs w:val="24"/>
                <w:lang w:eastAsia="lt-LT"/>
              </w:rPr>
              <w:t>1.3.</w:t>
            </w:r>
            <w:r w:rsidRPr="007C0D6F">
              <w:rPr>
                <w:bCs/>
                <w:color w:val="000000"/>
                <w:szCs w:val="24"/>
                <w:lang w:eastAsia="lt-LT"/>
              </w:rPr>
              <w:tab/>
              <w:t xml:space="preserve"> Realizuoti mokinių individualius ugdymo(</w:t>
            </w:r>
            <w:proofErr w:type="spellStart"/>
            <w:r w:rsidRPr="007C0D6F">
              <w:rPr>
                <w:bCs/>
                <w:color w:val="000000"/>
                <w:szCs w:val="24"/>
                <w:lang w:eastAsia="lt-LT"/>
              </w:rPr>
              <w:t>si</w:t>
            </w:r>
            <w:proofErr w:type="spellEnd"/>
            <w:r w:rsidRPr="007C0D6F">
              <w:rPr>
                <w:bCs/>
                <w:color w:val="000000"/>
                <w:szCs w:val="24"/>
                <w:lang w:eastAsia="lt-LT"/>
              </w:rPr>
              <w:t>) poreikius, sudarant galimybes kiekvienam mokiniui patirti ugdymosi sėkmę.</w:t>
            </w:r>
          </w:p>
        </w:tc>
        <w:tc>
          <w:tcPr>
            <w:tcW w:w="2312" w:type="dxa"/>
          </w:tcPr>
          <w:p w14:paraId="3A653804" w14:textId="386FFA4A" w:rsidR="001C77FA" w:rsidRPr="001B094B" w:rsidRDefault="007F7249" w:rsidP="006C514A">
            <w:pPr>
              <w:rPr>
                <w:color w:val="000000"/>
                <w:szCs w:val="24"/>
              </w:rPr>
            </w:pPr>
            <w:r>
              <w:rPr>
                <w:color w:val="000000"/>
                <w:szCs w:val="24"/>
              </w:rPr>
              <w:t xml:space="preserve">1.3.1. </w:t>
            </w:r>
            <w:r w:rsidR="00F57C01" w:rsidRPr="00F57C01">
              <w:rPr>
                <w:color w:val="000000"/>
                <w:szCs w:val="24"/>
              </w:rPr>
              <w:t>Gerinti pamokos vadybą, atsižvelgiant į ugdymo turinio kaitą,  siekiant tenkinti individualius mokinių ugdymosi poreikius</w:t>
            </w:r>
            <w:r w:rsidR="00D83E66">
              <w:rPr>
                <w:color w:val="000000"/>
                <w:szCs w:val="24"/>
              </w:rPr>
              <w:t>.</w:t>
            </w:r>
          </w:p>
        </w:tc>
        <w:tc>
          <w:tcPr>
            <w:tcW w:w="1489" w:type="dxa"/>
          </w:tcPr>
          <w:p w14:paraId="5822B45D" w14:textId="0FA0A4B8" w:rsidR="001C77FA" w:rsidRDefault="00F57C01" w:rsidP="006C514A">
            <w:r>
              <w:t>Per metus</w:t>
            </w:r>
          </w:p>
        </w:tc>
        <w:tc>
          <w:tcPr>
            <w:tcW w:w="1703" w:type="dxa"/>
          </w:tcPr>
          <w:p w14:paraId="466E357E" w14:textId="2E058572" w:rsidR="001C77FA" w:rsidRDefault="00F57C01" w:rsidP="006C514A">
            <w:r w:rsidRPr="00F57C01">
              <w:t>Administracija, Metodinė taryba, dalykų mokytojai</w:t>
            </w:r>
          </w:p>
        </w:tc>
        <w:tc>
          <w:tcPr>
            <w:tcW w:w="2450" w:type="dxa"/>
          </w:tcPr>
          <w:p w14:paraId="0D06F739" w14:textId="47778B0E" w:rsidR="001C77FA" w:rsidRDefault="00F57C01" w:rsidP="006C514A">
            <w:r w:rsidRPr="00F57C01">
              <w:t>Ne mažiau nei 75 proc. mokytojų organizuoja pamokas, atsižvelgdami į individualius mokinių ugdymosi poreikius. Mokytojai organizuoja pamokas pagal šiuolaikinę ugdymo(</w:t>
            </w:r>
            <w:proofErr w:type="spellStart"/>
            <w:r w:rsidRPr="00F57C01">
              <w:t>si</w:t>
            </w:r>
            <w:proofErr w:type="spellEnd"/>
            <w:r w:rsidRPr="00F57C01">
              <w:t>) paradigmą, skelbia pamatuojamą mokymo(</w:t>
            </w:r>
            <w:proofErr w:type="spellStart"/>
            <w:r w:rsidRPr="00F57C01">
              <w:t>si</w:t>
            </w:r>
            <w:proofErr w:type="spellEnd"/>
            <w:r w:rsidRPr="00F57C01">
              <w:t>) uždavinį, planuoja kompetencijų ugdymą, parenka paveikius ugdymo(</w:t>
            </w:r>
            <w:proofErr w:type="spellStart"/>
            <w:r w:rsidRPr="00F57C01">
              <w:t>si</w:t>
            </w:r>
            <w:proofErr w:type="spellEnd"/>
            <w:r w:rsidRPr="00F57C01">
              <w:t>) metodus, būdus ir formas, kurie užtikrina vyraujančią aktyvią mokinių veiklą.</w:t>
            </w:r>
          </w:p>
        </w:tc>
      </w:tr>
      <w:tr w:rsidR="000D6997" w14:paraId="0B6BF856" w14:textId="77777777" w:rsidTr="006C514A">
        <w:tc>
          <w:tcPr>
            <w:tcW w:w="1674" w:type="dxa"/>
            <w:vMerge/>
          </w:tcPr>
          <w:p w14:paraId="6A8EB6D2" w14:textId="77777777" w:rsidR="001C77FA" w:rsidRPr="001B094B" w:rsidRDefault="001C77FA" w:rsidP="006C514A">
            <w:pPr>
              <w:jc w:val="both"/>
              <w:rPr>
                <w:bCs/>
                <w:color w:val="000000"/>
                <w:szCs w:val="24"/>
                <w:lang w:eastAsia="lt-LT"/>
              </w:rPr>
            </w:pPr>
          </w:p>
        </w:tc>
        <w:tc>
          <w:tcPr>
            <w:tcW w:w="2312" w:type="dxa"/>
          </w:tcPr>
          <w:p w14:paraId="000879B9" w14:textId="19A6C670" w:rsidR="001C77FA" w:rsidRPr="001B094B" w:rsidRDefault="007F7249" w:rsidP="006C514A">
            <w:pPr>
              <w:rPr>
                <w:color w:val="000000"/>
                <w:szCs w:val="24"/>
              </w:rPr>
            </w:pPr>
            <w:r>
              <w:rPr>
                <w:color w:val="000000"/>
                <w:szCs w:val="24"/>
              </w:rPr>
              <w:t xml:space="preserve">1.3.2. </w:t>
            </w:r>
            <w:r w:rsidRPr="007F7249">
              <w:rPr>
                <w:color w:val="000000"/>
                <w:szCs w:val="24"/>
              </w:rPr>
              <w:t>Suteikti mokinio poreikius atitinkančias ugdymo(</w:t>
            </w:r>
            <w:proofErr w:type="spellStart"/>
            <w:r w:rsidRPr="007F7249">
              <w:rPr>
                <w:color w:val="000000"/>
                <w:szCs w:val="24"/>
              </w:rPr>
              <w:t>si</w:t>
            </w:r>
            <w:proofErr w:type="spellEnd"/>
            <w:r w:rsidRPr="007F7249">
              <w:rPr>
                <w:color w:val="000000"/>
                <w:szCs w:val="24"/>
              </w:rPr>
              <w:t xml:space="preserve">) sąlygas, siekiant ugdymosi sėkmės ir plėtojant </w:t>
            </w:r>
            <w:proofErr w:type="spellStart"/>
            <w:r w:rsidRPr="007F7249">
              <w:rPr>
                <w:color w:val="000000"/>
                <w:szCs w:val="24"/>
              </w:rPr>
              <w:t>įtraukųjį</w:t>
            </w:r>
            <w:proofErr w:type="spellEnd"/>
            <w:r w:rsidRPr="007F7249">
              <w:rPr>
                <w:color w:val="000000"/>
                <w:szCs w:val="24"/>
              </w:rPr>
              <w:t xml:space="preserve"> ugdymą.</w:t>
            </w:r>
          </w:p>
        </w:tc>
        <w:tc>
          <w:tcPr>
            <w:tcW w:w="1489" w:type="dxa"/>
          </w:tcPr>
          <w:p w14:paraId="6032631B" w14:textId="4B025BEE" w:rsidR="001C77FA" w:rsidRDefault="007F7249" w:rsidP="006C514A">
            <w:r>
              <w:t xml:space="preserve">Per metus </w:t>
            </w:r>
          </w:p>
        </w:tc>
        <w:tc>
          <w:tcPr>
            <w:tcW w:w="1703" w:type="dxa"/>
          </w:tcPr>
          <w:p w14:paraId="0810E5CB" w14:textId="1D38B0C1" w:rsidR="001C77FA" w:rsidRDefault="007F7249" w:rsidP="006C514A">
            <w:r w:rsidRPr="007F7249">
              <w:t>Administracija, Metodinė taryba, dalykų mokytojai</w:t>
            </w:r>
          </w:p>
        </w:tc>
        <w:tc>
          <w:tcPr>
            <w:tcW w:w="2450" w:type="dxa"/>
          </w:tcPr>
          <w:p w14:paraId="0B4C5BD7" w14:textId="7F7421D8" w:rsidR="001C77FA" w:rsidRDefault="00D67BAD" w:rsidP="006C514A">
            <w:r>
              <w:t>Mokytojai metodinėse grupėse aptaria ir kaupia efektyvius SUP turinčių mokinių ugdymo būdus, vykdomos prevencinės programos, aptariami mokinių vertinimo klausimai. Vadovai, socialinis pedagogas stebi klasės veiklas</w:t>
            </w:r>
            <w:r w:rsidR="00D83E66">
              <w:t xml:space="preserve">, </w:t>
            </w:r>
            <w:r>
              <w:t xml:space="preserve"> teikia rekomendacijas mokytojams. Vyksta susitikimai su tėvais mokinio situacijai aptarti ir pagalbos žingsniams numatyti.</w:t>
            </w:r>
          </w:p>
        </w:tc>
      </w:tr>
      <w:tr w:rsidR="000D6997" w14:paraId="260E861B" w14:textId="77777777" w:rsidTr="006C514A">
        <w:tc>
          <w:tcPr>
            <w:tcW w:w="1674" w:type="dxa"/>
            <w:vMerge/>
          </w:tcPr>
          <w:p w14:paraId="607EDFF1" w14:textId="77777777" w:rsidR="001C77FA" w:rsidRPr="001B094B" w:rsidRDefault="001C77FA" w:rsidP="006C514A">
            <w:pPr>
              <w:jc w:val="both"/>
              <w:rPr>
                <w:bCs/>
                <w:color w:val="000000"/>
                <w:szCs w:val="24"/>
                <w:lang w:eastAsia="lt-LT"/>
              </w:rPr>
            </w:pPr>
          </w:p>
        </w:tc>
        <w:tc>
          <w:tcPr>
            <w:tcW w:w="2312" w:type="dxa"/>
          </w:tcPr>
          <w:p w14:paraId="7E621356" w14:textId="29437037" w:rsidR="001C77FA" w:rsidRPr="001B094B" w:rsidRDefault="001C77FA" w:rsidP="00F57C01">
            <w:pPr>
              <w:rPr>
                <w:color w:val="000000"/>
                <w:szCs w:val="24"/>
              </w:rPr>
            </w:pPr>
            <w:r>
              <w:rPr>
                <w:color w:val="000000"/>
                <w:szCs w:val="24"/>
              </w:rPr>
              <w:t>1</w:t>
            </w:r>
            <w:r w:rsidR="007F7249">
              <w:rPr>
                <w:color w:val="000000"/>
                <w:szCs w:val="24"/>
              </w:rPr>
              <w:t xml:space="preserve">.3.3. </w:t>
            </w:r>
            <w:r w:rsidR="007F7249" w:rsidRPr="007F7249">
              <w:rPr>
                <w:color w:val="000000"/>
                <w:szCs w:val="24"/>
              </w:rPr>
              <w:t>Vertina</w:t>
            </w:r>
            <w:r w:rsidR="007F7249">
              <w:rPr>
                <w:color w:val="000000"/>
                <w:szCs w:val="24"/>
              </w:rPr>
              <w:t xml:space="preserve">nt mokinius, vadovautis Alytaus r. Simno </w:t>
            </w:r>
            <w:r w:rsidR="007F7249" w:rsidRPr="007F7249">
              <w:rPr>
                <w:color w:val="000000"/>
                <w:szCs w:val="24"/>
              </w:rPr>
              <w:t>gimnazijos mokinių pažangos ir mokymosi pasiekimų vertinimo tvarkos aprašu.</w:t>
            </w:r>
          </w:p>
        </w:tc>
        <w:tc>
          <w:tcPr>
            <w:tcW w:w="1489" w:type="dxa"/>
          </w:tcPr>
          <w:p w14:paraId="138CD4F0" w14:textId="2BFEDD60" w:rsidR="001C77FA" w:rsidRDefault="007F7249" w:rsidP="006C514A">
            <w:r>
              <w:t xml:space="preserve">Per metus </w:t>
            </w:r>
          </w:p>
        </w:tc>
        <w:tc>
          <w:tcPr>
            <w:tcW w:w="1703" w:type="dxa"/>
          </w:tcPr>
          <w:p w14:paraId="1CD1B70F" w14:textId="1B029862" w:rsidR="001C77FA" w:rsidRDefault="007F7249" w:rsidP="006C514A">
            <w:r>
              <w:t>Mokytojai</w:t>
            </w:r>
          </w:p>
        </w:tc>
        <w:tc>
          <w:tcPr>
            <w:tcW w:w="2450" w:type="dxa"/>
          </w:tcPr>
          <w:p w14:paraId="346872F2" w14:textId="6F863ABF" w:rsidR="001C77FA" w:rsidRDefault="007F7249" w:rsidP="006C514A">
            <w:r w:rsidRPr="007F7249">
              <w:t>Mokinių žinios, gebėjimai, įgūdžiai, pastangos, pažanga, pas</w:t>
            </w:r>
            <w:r>
              <w:t xml:space="preserve">iekimai vertinami pagal Alytaus r. Simno </w:t>
            </w:r>
            <w:r w:rsidRPr="007F7249">
              <w:t xml:space="preserve"> gimnazijos mokinių pažangos ir mokymosi pasiekimų vertinimo tvarkos aprašą.</w:t>
            </w:r>
            <w:r w:rsidR="007E230A">
              <w:t xml:space="preserve"> Aptarimas vyksta metodinėse grupėse ir pokalbiuose su tėvais.</w:t>
            </w:r>
          </w:p>
        </w:tc>
      </w:tr>
      <w:tr w:rsidR="000D6997" w14:paraId="50F4BFA1" w14:textId="77777777" w:rsidTr="006C514A">
        <w:tc>
          <w:tcPr>
            <w:tcW w:w="1674" w:type="dxa"/>
            <w:vMerge/>
          </w:tcPr>
          <w:p w14:paraId="652EC19E" w14:textId="77777777" w:rsidR="007F7249" w:rsidRPr="001B094B" w:rsidRDefault="007F7249" w:rsidP="006C514A">
            <w:pPr>
              <w:jc w:val="both"/>
              <w:rPr>
                <w:bCs/>
                <w:color w:val="000000"/>
                <w:szCs w:val="24"/>
                <w:lang w:eastAsia="lt-LT"/>
              </w:rPr>
            </w:pPr>
          </w:p>
        </w:tc>
        <w:tc>
          <w:tcPr>
            <w:tcW w:w="2312" w:type="dxa"/>
          </w:tcPr>
          <w:p w14:paraId="4DC6B552" w14:textId="7E8E5E63" w:rsidR="007F7249" w:rsidRDefault="002B7ED2" w:rsidP="00F57C01">
            <w:pPr>
              <w:rPr>
                <w:color w:val="000000"/>
                <w:szCs w:val="24"/>
              </w:rPr>
            </w:pPr>
            <w:r>
              <w:rPr>
                <w:color w:val="000000"/>
                <w:szCs w:val="24"/>
              </w:rPr>
              <w:t xml:space="preserve">1.3.4. </w:t>
            </w:r>
            <w:r w:rsidRPr="002B7ED2">
              <w:rPr>
                <w:color w:val="000000"/>
                <w:szCs w:val="24"/>
              </w:rPr>
              <w:t>Formuoti atsakingo mokymosi požiūrį, įgyvendinant mokinių pasiekimų gerinimo ir pagalbos mokiniui teikimo tvarką, tobulinti mokinių pasiekimų įsivertinimą.</w:t>
            </w:r>
          </w:p>
        </w:tc>
        <w:tc>
          <w:tcPr>
            <w:tcW w:w="1489" w:type="dxa"/>
          </w:tcPr>
          <w:p w14:paraId="5B26EC58" w14:textId="5EDFF52B" w:rsidR="007F7249" w:rsidRDefault="002B7ED2" w:rsidP="006C514A">
            <w:r>
              <w:t xml:space="preserve">Per metus </w:t>
            </w:r>
          </w:p>
        </w:tc>
        <w:tc>
          <w:tcPr>
            <w:tcW w:w="1703" w:type="dxa"/>
          </w:tcPr>
          <w:p w14:paraId="7F45D8D6" w14:textId="77777777" w:rsidR="007F7249" w:rsidRDefault="007F7249" w:rsidP="006C514A"/>
        </w:tc>
        <w:tc>
          <w:tcPr>
            <w:tcW w:w="2450" w:type="dxa"/>
          </w:tcPr>
          <w:p w14:paraId="359C8706" w14:textId="41906C07" w:rsidR="007F7249" w:rsidRPr="007F7249" w:rsidRDefault="002B7ED2" w:rsidP="006C514A">
            <w:r w:rsidRPr="002B7ED2">
              <w:t xml:space="preserve">Sėkmingai įgyvendinama mokinių pasiekimų gerinimo ir pagalbos mokiniui teikimo tvarka, kuria vadovaujasi ne mažiau kaip 80 proc. dalykų mokytojų, klasių vadovų. Mokiniai įsivertina savo veiklą pamokoje. Asmeninė pažanga fiksuojama mokinių įsivertinimo lapuose (MIP). Dauguma mokinių žino ir moka įsivertinti savo asmeninę </w:t>
            </w:r>
            <w:proofErr w:type="spellStart"/>
            <w:r w:rsidRPr="002B7ED2">
              <w:t>ūgtį</w:t>
            </w:r>
            <w:proofErr w:type="spellEnd"/>
            <w:r w:rsidRPr="002B7ED2">
              <w:t>. Ne mažiau kaip</w:t>
            </w:r>
            <w:r>
              <w:t xml:space="preserve"> </w:t>
            </w:r>
            <w:r w:rsidRPr="002B7ED2">
              <w:t>du kartus per metus analizuojami pasiekti rezultatai.  Stebint ugdomąją veiklą, orientuojamasi į mokinių aktyvų dalyvavimą pamokoje, pažangos ir pasiekimų įsivertinimą. Teikiama pagalba mokymosi sunkumų turintiems mokiniams. Stiprinamos aukštesnių gebėjimų mokinių kompetencijos, siekiant jų ugdymosi rezultatų augimo.</w:t>
            </w:r>
          </w:p>
        </w:tc>
      </w:tr>
      <w:tr w:rsidR="000D6997" w14:paraId="333018EB" w14:textId="77777777" w:rsidTr="006C514A">
        <w:tc>
          <w:tcPr>
            <w:tcW w:w="1674" w:type="dxa"/>
            <w:vMerge/>
          </w:tcPr>
          <w:p w14:paraId="163DC57A" w14:textId="77777777" w:rsidR="003E7895" w:rsidRPr="001B094B" w:rsidRDefault="003E7895" w:rsidP="006C514A">
            <w:pPr>
              <w:jc w:val="both"/>
              <w:rPr>
                <w:bCs/>
                <w:color w:val="000000"/>
                <w:szCs w:val="24"/>
                <w:lang w:eastAsia="lt-LT"/>
              </w:rPr>
            </w:pPr>
          </w:p>
        </w:tc>
        <w:tc>
          <w:tcPr>
            <w:tcW w:w="2312" w:type="dxa"/>
          </w:tcPr>
          <w:p w14:paraId="5ACD98B5" w14:textId="2FF5C62D" w:rsidR="003E7895" w:rsidRDefault="003E7895" w:rsidP="006C514A">
            <w:pPr>
              <w:rPr>
                <w:color w:val="000000"/>
                <w:szCs w:val="24"/>
              </w:rPr>
            </w:pPr>
            <w:r w:rsidRPr="007A6D7D">
              <w:rPr>
                <w:szCs w:val="24"/>
              </w:rPr>
              <w:t>1</w:t>
            </w:r>
            <w:r w:rsidR="006E6777" w:rsidRPr="007A6D7D">
              <w:rPr>
                <w:szCs w:val="24"/>
              </w:rPr>
              <w:t>.3</w:t>
            </w:r>
            <w:r w:rsidRPr="007A6D7D">
              <w:rPr>
                <w:szCs w:val="24"/>
              </w:rPr>
              <w:t>.</w:t>
            </w:r>
            <w:r w:rsidR="006E6777" w:rsidRPr="007A6D7D">
              <w:rPr>
                <w:szCs w:val="24"/>
              </w:rPr>
              <w:t>5.</w:t>
            </w:r>
            <w:r w:rsidRPr="007A6D7D">
              <w:rPr>
                <w:szCs w:val="24"/>
              </w:rPr>
              <w:t xml:space="preserve"> Ikimokyklinio ir priešmokyklinio ugdymo programos įgyvendinimas orientuojantis į </w:t>
            </w:r>
            <w:r w:rsidRPr="007A6D7D">
              <w:rPr>
                <w:szCs w:val="24"/>
              </w:rPr>
              <w:lastRenderedPageBreak/>
              <w:t>indi</w:t>
            </w:r>
            <w:r w:rsidR="00F57C01" w:rsidRPr="007A6D7D">
              <w:rPr>
                <w:szCs w:val="24"/>
              </w:rPr>
              <w:t>vidualius vaikų poreikius</w:t>
            </w:r>
            <w:r w:rsidR="00E212E6">
              <w:rPr>
                <w:szCs w:val="24"/>
              </w:rPr>
              <w:t>.</w:t>
            </w:r>
            <w:r w:rsidR="00F57C01" w:rsidRPr="007A6D7D">
              <w:rPr>
                <w:szCs w:val="24"/>
              </w:rPr>
              <w:t xml:space="preserve"> </w:t>
            </w:r>
            <w:r w:rsidRPr="007A6D7D">
              <w:rPr>
                <w:szCs w:val="24"/>
              </w:rPr>
              <w:t xml:space="preserve"> Individualios vaiko pažangos stebėjimas, fiksavimas, analizavimas</w:t>
            </w:r>
            <w:r w:rsidR="00E212E6">
              <w:rPr>
                <w:szCs w:val="24"/>
              </w:rPr>
              <w:t>.</w:t>
            </w:r>
          </w:p>
        </w:tc>
        <w:tc>
          <w:tcPr>
            <w:tcW w:w="1489" w:type="dxa"/>
          </w:tcPr>
          <w:p w14:paraId="1C684B39" w14:textId="02C082F8" w:rsidR="003E7895" w:rsidRDefault="004952AE" w:rsidP="006C514A">
            <w:r>
              <w:lastRenderedPageBreak/>
              <w:t>2024</w:t>
            </w:r>
            <w:r w:rsidR="00E212E6">
              <w:t xml:space="preserve"> </w:t>
            </w:r>
            <w:r>
              <w:t xml:space="preserve">m. </w:t>
            </w:r>
          </w:p>
        </w:tc>
        <w:tc>
          <w:tcPr>
            <w:tcW w:w="1703" w:type="dxa"/>
          </w:tcPr>
          <w:p w14:paraId="53CF3185" w14:textId="2E6D16AC" w:rsidR="007A6D7D" w:rsidRDefault="007A6D7D" w:rsidP="006C514A">
            <w:r>
              <w:t>Grupių mokytojos</w:t>
            </w:r>
            <w:r w:rsidR="00E212E6">
              <w:t>,</w:t>
            </w:r>
          </w:p>
          <w:p w14:paraId="681A79A9" w14:textId="4424D369" w:rsidR="003E7895" w:rsidRDefault="004952AE" w:rsidP="006C514A">
            <w:r w:rsidRPr="004952AE">
              <w:t>Direktoriaus pavaduotoja  ugdymui</w:t>
            </w:r>
          </w:p>
        </w:tc>
        <w:tc>
          <w:tcPr>
            <w:tcW w:w="2450" w:type="dxa"/>
          </w:tcPr>
          <w:p w14:paraId="32F039A1" w14:textId="2A0B8F44" w:rsidR="003E7895" w:rsidRDefault="003E7895" w:rsidP="006C514A">
            <w:r w:rsidRPr="003E7895">
              <w:t xml:space="preserve">Ikimokyklinio ugdymo vaikų pasiekimų vertinimas atliekamas rugsėjo ir birželio mėn. Ne mažiau kaip </w:t>
            </w:r>
            <w:r w:rsidRPr="003E7895">
              <w:lastRenderedPageBreak/>
              <w:t>90</w:t>
            </w:r>
            <w:r w:rsidR="00E212E6">
              <w:t xml:space="preserve"> </w:t>
            </w:r>
            <w:r w:rsidRPr="003E7895">
              <w:t>% v</w:t>
            </w:r>
            <w:r>
              <w:t>isų vaikų padarė pažangą.</w:t>
            </w:r>
          </w:p>
          <w:p w14:paraId="5ABA2BD3" w14:textId="0F8DD9F0" w:rsidR="003E7895" w:rsidRPr="004A0014" w:rsidRDefault="003E7895" w:rsidP="006C514A">
            <w:r w:rsidRPr="003E7895">
              <w:t xml:space="preserve"> Sudaryta visų </w:t>
            </w:r>
            <w:r w:rsidR="00F8657B">
              <w:t xml:space="preserve">ikimokyklinio </w:t>
            </w:r>
            <w:r w:rsidRPr="003E7895">
              <w:t xml:space="preserve">priešmokyklinio ugdymo vaikų pasiekimų vertinimo </w:t>
            </w:r>
            <w:r w:rsidR="00FF4145">
              <w:t xml:space="preserve">tvarkos </w:t>
            </w:r>
            <w:r w:rsidRPr="003E7895">
              <w:t>aprašai sėkmingam tolimesniam ugdymuisi gimnazijoje. Pateiktos rekomendacijos 1 klasės mokytojui.</w:t>
            </w:r>
          </w:p>
        </w:tc>
      </w:tr>
      <w:tr w:rsidR="000D6997" w14:paraId="2C21987C" w14:textId="77777777" w:rsidTr="006C514A">
        <w:tc>
          <w:tcPr>
            <w:tcW w:w="1674" w:type="dxa"/>
            <w:vMerge/>
          </w:tcPr>
          <w:p w14:paraId="651CDEA8" w14:textId="77777777" w:rsidR="001C77FA" w:rsidRPr="001B094B" w:rsidRDefault="001C77FA" w:rsidP="006C514A">
            <w:pPr>
              <w:jc w:val="both"/>
              <w:rPr>
                <w:bCs/>
                <w:color w:val="000000"/>
                <w:szCs w:val="24"/>
                <w:lang w:eastAsia="lt-LT"/>
              </w:rPr>
            </w:pPr>
          </w:p>
        </w:tc>
        <w:tc>
          <w:tcPr>
            <w:tcW w:w="2312" w:type="dxa"/>
          </w:tcPr>
          <w:p w14:paraId="1F96B1BE" w14:textId="19ED7751" w:rsidR="001C77FA" w:rsidRPr="001B094B" w:rsidRDefault="001C77FA" w:rsidP="006C514A">
            <w:pPr>
              <w:rPr>
                <w:color w:val="000000"/>
                <w:szCs w:val="24"/>
              </w:rPr>
            </w:pPr>
            <w:r>
              <w:t>1.3.4.</w:t>
            </w:r>
            <w:r w:rsidR="00E212E6">
              <w:t xml:space="preserve"> </w:t>
            </w:r>
            <w:r>
              <w:t>Mokinių savivaldos įtraukimas į ugdymo kokybės gerinimą (apklausos, pasiūlymai, diskusijos su administracija)</w:t>
            </w:r>
            <w:r w:rsidR="00E212E6">
              <w:t>.</w:t>
            </w:r>
          </w:p>
        </w:tc>
        <w:tc>
          <w:tcPr>
            <w:tcW w:w="1489" w:type="dxa"/>
          </w:tcPr>
          <w:p w14:paraId="732D9046" w14:textId="37883597" w:rsidR="001C77FA" w:rsidRDefault="001C77FA" w:rsidP="006C514A">
            <w:r>
              <w:t>Spalis, Balandis</w:t>
            </w:r>
          </w:p>
        </w:tc>
        <w:tc>
          <w:tcPr>
            <w:tcW w:w="1703" w:type="dxa"/>
          </w:tcPr>
          <w:p w14:paraId="3604CDDC" w14:textId="42CFACC0" w:rsidR="001C77FA" w:rsidRDefault="001C77FA" w:rsidP="006C514A">
            <w:r>
              <w:t>Mokinių taryba, administracija</w:t>
            </w:r>
          </w:p>
        </w:tc>
        <w:tc>
          <w:tcPr>
            <w:tcW w:w="2450" w:type="dxa"/>
          </w:tcPr>
          <w:p w14:paraId="19591D95" w14:textId="1C6439EF" w:rsidR="001C77FA" w:rsidRPr="00A94788" w:rsidRDefault="001C77FA" w:rsidP="006C514A">
            <w:pPr>
              <w:rPr>
                <w:szCs w:val="24"/>
                <w:lang w:eastAsia="lt-LT"/>
              </w:rPr>
            </w:pPr>
            <w:r w:rsidRPr="00A94788">
              <w:rPr>
                <w:rFonts w:hAnsi="Symbol"/>
                <w:szCs w:val="24"/>
                <w:lang w:eastAsia="lt-LT"/>
              </w:rPr>
              <w:t></w:t>
            </w:r>
            <w:r w:rsidRPr="00A94788">
              <w:rPr>
                <w:szCs w:val="24"/>
                <w:lang w:eastAsia="lt-LT"/>
              </w:rPr>
              <w:t xml:space="preserve">  </w:t>
            </w:r>
            <w:r w:rsidRPr="00A94788">
              <w:rPr>
                <w:bCs/>
                <w:szCs w:val="24"/>
                <w:lang w:eastAsia="lt-LT"/>
              </w:rPr>
              <w:t>Stiprėjantis dialogas tarp mokytojų ir mokinių</w:t>
            </w:r>
            <w:r w:rsidRPr="00A94788">
              <w:rPr>
                <w:szCs w:val="24"/>
                <w:lang w:eastAsia="lt-LT"/>
              </w:rPr>
              <w:t xml:space="preserve"> – </w:t>
            </w:r>
            <w:r w:rsidRPr="00A94788">
              <w:rPr>
                <w:bCs/>
                <w:szCs w:val="24"/>
                <w:lang w:eastAsia="lt-LT"/>
              </w:rPr>
              <w:t>80</w:t>
            </w:r>
            <w:r w:rsidR="00E212E6" w:rsidRPr="00A94788">
              <w:rPr>
                <w:bCs/>
                <w:szCs w:val="24"/>
                <w:lang w:eastAsia="lt-LT"/>
              </w:rPr>
              <w:t xml:space="preserve"> </w:t>
            </w:r>
            <w:r w:rsidRPr="00A94788">
              <w:rPr>
                <w:bCs/>
                <w:szCs w:val="24"/>
                <w:lang w:eastAsia="lt-LT"/>
              </w:rPr>
              <w:t>% mokytojų</w:t>
            </w:r>
            <w:r w:rsidRPr="00A94788">
              <w:rPr>
                <w:szCs w:val="24"/>
                <w:lang w:eastAsia="lt-LT"/>
              </w:rPr>
              <w:t xml:space="preserve"> pažymi, kad atsižvelgia į mokinių išsakytus poreikius ir pasiūlymus planuodami ugdymo procesą.</w:t>
            </w:r>
          </w:p>
          <w:p w14:paraId="0AD0A750" w14:textId="77777777" w:rsidR="001C77FA" w:rsidRPr="00A94788" w:rsidRDefault="001C77FA" w:rsidP="006C514A">
            <w:pPr>
              <w:rPr>
                <w:szCs w:val="24"/>
                <w:lang w:eastAsia="lt-LT"/>
              </w:rPr>
            </w:pPr>
            <w:r w:rsidRPr="00A94788">
              <w:rPr>
                <w:rFonts w:hAnsi="Symbol"/>
                <w:szCs w:val="24"/>
                <w:lang w:eastAsia="lt-LT"/>
              </w:rPr>
              <w:t></w:t>
            </w:r>
            <w:r w:rsidRPr="00A94788">
              <w:rPr>
                <w:szCs w:val="24"/>
                <w:lang w:eastAsia="lt-LT"/>
              </w:rPr>
              <w:t xml:space="preserve">  </w:t>
            </w:r>
            <w:r w:rsidRPr="00A94788">
              <w:rPr>
                <w:bCs/>
                <w:szCs w:val="24"/>
                <w:lang w:eastAsia="lt-LT"/>
              </w:rPr>
              <w:t>Savivaldos nariai įgyja lyderystės ir atsakomybės kompetencijų</w:t>
            </w:r>
            <w:r w:rsidRPr="00A94788">
              <w:rPr>
                <w:szCs w:val="24"/>
                <w:lang w:eastAsia="lt-LT"/>
              </w:rPr>
              <w:t>, kurios pritaikomos tolimesnėse jų veiklose, tiek mokykloje, tiek už jos ribų.</w:t>
            </w:r>
          </w:p>
          <w:p w14:paraId="715A3148" w14:textId="01AF54CC" w:rsidR="001C77FA" w:rsidRPr="00A94788" w:rsidRDefault="001C77FA" w:rsidP="006C514A">
            <w:r w:rsidRPr="00A94788">
              <w:rPr>
                <w:rFonts w:hAnsi="Symbol"/>
                <w:szCs w:val="24"/>
                <w:lang w:eastAsia="lt-LT"/>
              </w:rPr>
              <w:t></w:t>
            </w:r>
            <w:r w:rsidRPr="00A94788">
              <w:rPr>
                <w:szCs w:val="24"/>
                <w:lang w:eastAsia="lt-LT"/>
              </w:rPr>
              <w:t xml:space="preserve">  </w:t>
            </w:r>
            <w:r w:rsidRPr="00A94788">
              <w:rPr>
                <w:bCs/>
                <w:szCs w:val="24"/>
                <w:lang w:eastAsia="lt-LT"/>
              </w:rPr>
              <w:t>Didėja gimnazijos bendruomeniškumas</w:t>
            </w:r>
            <w:r w:rsidRPr="00A94788">
              <w:rPr>
                <w:szCs w:val="24"/>
                <w:lang w:eastAsia="lt-LT"/>
              </w:rPr>
              <w:t xml:space="preserve"> – mokiniai jaučiasi išgirsti ir labiau motyvuoti aktyviai dalyvauti mokyklos gyvenime, o jų iniciatyvos vertinamos kaip svarbi ugdymo proceso dalis.</w:t>
            </w:r>
          </w:p>
        </w:tc>
        <w:bookmarkStart w:id="0" w:name="_GoBack"/>
        <w:bookmarkEnd w:id="0"/>
      </w:tr>
      <w:tr w:rsidR="000D6997" w14:paraId="3F72D1EA" w14:textId="77777777" w:rsidTr="006C514A">
        <w:tc>
          <w:tcPr>
            <w:tcW w:w="1674" w:type="dxa"/>
            <w:vMerge w:val="restart"/>
          </w:tcPr>
          <w:p w14:paraId="6E2BC23F" w14:textId="582BD4FC" w:rsidR="006C514A" w:rsidRPr="001B094B" w:rsidRDefault="006C514A" w:rsidP="006C514A">
            <w:pPr>
              <w:jc w:val="both"/>
              <w:rPr>
                <w:bCs/>
                <w:color w:val="000000"/>
                <w:szCs w:val="24"/>
                <w:lang w:eastAsia="lt-LT"/>
              </w:rPr>
            </w:pPr>
            <w:r>
              <w:rPr>
                <w:bCs/>
                <w:color w:val="000000"/>
                <w:szCs w:val="24"/>
                <w:lang w:eastAsia="lt-LT"/>
              </w:rPr>
              <w:t xml:space="preserve">1.4. </w:t>
            </w:r>
            <w:r w:rsidRPr="0036063D">
              <w:rPr>
                <w:bCs/>
                <w:color w:val="000000"/>
                <w:szCs w:val="24"/>
                <w:lang w:eastAsia="lt-LT"/>
              </w:rPr>
              <w:t>Užtikrinti mokytojų kompetencijų tobulinimą(</w:t>
            </w:r>
            <w:proofErr w:type="spellStart"/>
            <w:r w:rsidRPr="0036063D">
              <w:rPr>
                <w:bCs/>
                <w:color w:val="000000"/>
                <w:szCs w:val="24"/>
                <w:lang w:eastAsia="lt-LT"/>
              </w:rPr>
              <w:t>si</w:t>
            </w:r>
            <w:proofErr w:type="spellEnd"/>
            <w:r w:rsidRPr="0036063D">
              <w:rPr>
                <w:bCs/>
                <w:color w:val="000000"/>
                <w:szCs w:val="24"/>
                <w:lang w:eastAsia="lt-LT"/>
              </w:rPr>
              <w:t>), skirtą ugdymo proceso valdymo kokybei gerinti.</w:t>
            </w:r>
          </w:p>
        </w:tc>
        <w:tc>
          <w:tcPr>
            <w:tcW w:w="2312" w:type="dxa"/>
            <w:vAlign w:val="center"/>
          </w:tcPr>
          <w:p w14:paraId="1FC7EE63" w14:textId="01D37118" w:rsidR="006C514A" w:rsidRPr="001B094B" w:rsidRDefault="006C514A" w:rsidP="006C514A">
            <w:pPr>
              <w:rPr>
                <w:color w:val="000000"/>
              </w:rPr>
            </w:pPr>
            <w:r>
              <w:t>1.4.1.</w:t>
            </w:r>
            <w:r w:rsidR="00E212E6">
              <w:t xml:space="preserve"> </w:t>
            </w:r>
            <w:r w:rsidRPr="49AE2E2F">
              <w:t xml:space="preserve">Vykdyti ugdymo organizavimo priežiūrą, </w:t>
            </w:r>
            <w:r>
              <w:t>analizuoti pamokų kokybę</w:t>
            </w:r>
            <w:r w:rsidR="00E212E6">
              <w:t>.</w:t>
            </w:r>
          </w:p>
        </w:tc>
        <w:tc>
          <w:tcPr>
            <w:tcW w:w="1489" w:type="dxa"/>
            <w:vAlign w:val="center"/>
          </w:tcPr>
          <w:p w14:paraId="54111D69" w14:textId="74BD32A0" w:rsidR="006C514A" w:rsidRDefault="006C514A" w:rsidP="006C514A">
            <w:r>
              <w:rPr>
                <w:szCs w:val="24"/>
              </w:rPr>
              <w:t>Per m. m.</w:t>
            </w:r>
          </w:p>
        </w:tc>
        <w:tc>
          <w:tcPr>
            <w:tcW w:w="1703" w:type="dxa"/>
            <w:vAlign w:val="center"/>
          </w:tcPr>
          <w:p w14:paraId="2FA22FFE" w14:textId="194C247B" w:rsidR="006C514A" w:rsidRDefault="006C514A" w:rsidP="006C514A">
            <w:r w:rsidRPr="00E400A0">
              <w:rPr>
                <w:szCs w:val="24"/>
              </w:rPr>
              <w:t>Kuruojantys vadovai</w:t>
            </w:r>
          </w:p>
        </w:tc>
        <w:tc>
          <w:tcPr>
            <w:tcW w:w="2450" w:type="dxa"/>
          </w:tcPr>
          <w:p w14:paraId="7C17FDDC" w14:textId="27A650A8" w:rsidR="006C514A" w:rsidRDefault="006C514A" w:rsidP="006C514A">
            <w:r w:rsidRPr="00E400A0">
              <w:rPr>
                <w:szCs w:val="24"/>
              </w:rPr>
              <w:t>Mokytojų dalykinių, pedagoginių, metodinių kompetencijų įvertinimas, įsivertinimas.</w:t>
            </w:r>
            <w:r w:rsidR="00DF3F2F">
              <w:rPr>
                <w:szCs w:val="24"/>
              </w:rPr>
              <w:t xml:space="preserve"> Vykdoma ugdymo proceso stebėsena, kad pagerėtų klasės </w:t>
            </w:r>
            <w:r w:rsidR="00DF3F2F">
              <w:rPr>
                <w:szCs w:val="24"/>
              </w:rPr>
              <w:lastRenderedPageBreak/>
              <w:t>valdymo ir pamokos kokybė</w:t>
            </w:r>
            <w:r w:rsidR="00E212E6">
              <w:rPr>
                <w:szCs w:val="24"/>
              </w:rPr>
              <w:t>.</w:t>
            </w:r>
          </w:p>
        </w:tc>
      </w:tr>
      <w:tr w:rsidR="000D6997" w14:paraId="50CF0251" w14:textId="77777777" w:rsidTr="006C514A">
        <w:tc>
          <w:tcPr>
            <w:tcW w:w="1674" w:type="dxa"/>
            <w:vMerge/>
          </w:tcPr>
          <w:p w14:paraId="76C4A641" w14:textId="77777777" w:rsidR="006C514A" w:rsidRPr="001B094B" w:rsidRDefault="006C514A" w:rsidP="006C514A">
            <w:pPr>
              <w:jc w:val="both"/>
              <w:rPr>
                <w:bCs/>
                <w:color w:val="000000"/>
                <w:szCs w:val="24"/>
                <w:lang w:eastAsia="lt-LT"/>
              </w:rPr>
            </w:pPr>
          </w:p>
        </w:tc>
        <w:tc>
          <w:tcPr>
            <w:tcW w:w="2312" w:type="dxa"/>
            <w:vAlign w:val="center"/>
          </w:tcPr>
          <w:p w14:paraId="712AF64F" w14:textId="531A892A" w:rsidR="006C514A" w:rsidRPr="001B094B" w:rsidRDefault="006C514A" w:rsidP="006C514A">
            <w:pPr>
              <w:rPr>
                <w:color w:val="000000"/>
              </w:rPr>
            </w:pPr>
            <w:r>
              <w:t>1.4.2.</w:t>
            </w:r>
            <w:r w:rsidR="000C1086">
              <w:t xml:space="preserve"> </w:t>
            </w:r>
            <w:r w:rsidRPr="00E400A0">
              <w:t xml:space="preserve">Psichologiniai-praktiniai užsiėmimai mokytojams, kaip į pamoką integruoti metodus, stiprinančius socialinius ir </w:t>
            </w:r>
            <w:r>
              <w:t>emocinius įgūdžius</w:t>
            </w:r>
            <w:r w:rsidR="00B4160C">
              <w:t>.</w:t>
            </w:r>
          </w:p>
        </w:tc>
        <w:tc>
          <w:tcPr>
            <w:tcW w:w="1489" w:type="dxa"/>
            <w:vAlign w:val="center"/>
          </w:tcPr>
          <w:p w14:paraId="183827B8" w14:textId="04AACA7C" w:rsidR="006C514A" w:rsidRDefault="006C514A" w:rsidP="006C514A">
            <w:r w:rsidRPr="00E400A0">
              <w:rPr>
                <w:szCs w:val="24"/>
              </w:rPr>
              <w:t>Balandžio mėn.</w:t>
            </w:r>
          </w:p>
        </w:tc>
        <w:tc>
          <w:tcPr>
            <w:tcW w:w="1703" w:type="dxa"/>
            <w:vAlign w:val="center"/>
          </w:tcPr>
          <w:p w14:paraId="3D586A6D" w14:textId="27269B8A" w:rsidR="006C514A" w:rsidRDefault="006C514A" w:rsidP="006C514A">
            <w:r w:rsidRPr="00E400A0">
              <w:rPr>
                <w:szCs w:val="24"/>
              </w:rPr>
              <w:t>KK įgyvendinimo grupė</w:t>
            </w:r>
          </w:p>
        </w:tc>
        <w:tc>
          <w:tcPr>
            <w:tcW w:w="2450" w:type="dxa"/>
          </w:tcPr>
          <w:p w14:paraId="0F29C238" w14:textId="200724E5" w:rsidR="006C514A" w:rsidRPr="00E400A0" w:rsidRDefault="006C514A" w:rsidP="006C514A">
            <w:pPr>
              <w:rPr>
                <w:szCs w:val="24"/>
              </w:rPr>
            </w:pPr>
            <w:r w:rsidRPr="49AE2E2F">
              <w:rPr>
                <w:szCs w:val="24"/>
              </w:rPr>
              <w:t xml:space="preserve">90 proc. gimnazijos mokytojų dalyvaus mokymuose ir pritaikys praktiškai įgytas žinias pamokose. </w:t>
            </w:r>
            <w:r w:rsidR="003D32CF">
              <w:rPr>
                <w:szCs w:val="24"/>
              </w:rPr>
              <w:t xml:space="preserve">Dalinsis patirtimi metodinėse grupėse. </w:t>
            </w:r>
          </w:p>
          <w:p w14:paraId="03F7B45D" w14:textId="77777777" w:rsidR="006C514A" w:rsidRDefault="006C514A" w:rsidP="006C514A"/>
        </w:tc>
      </w:tr>
      <w:tr w:rsidR="000D6997" w14:paraId="72AA69BE" w14:textId="77777777" w:rsidTr="00DA5A32">
        <w:tc>
          <w:tcPr>
            <w:tcW w:w="1674" w:type="dxa"/>
            <w:vMerge/>
          </w:tcPr>
          <w:p w14:paraId="10F65740" w14:textId="77777777" w:rsidR="006C514A" w:rsidRPr="001B094B" w:rsidRDefault="006C514A" w:rsidP="006C514A">
            <w:pPr>
              <w:jc w:val="both"/>
              <w:rPr>
                <w:bCs/>
                <w:color w:val="000000"/>
                <w:szCs w:val="24"/>
                <w:lang w:eastAsia="lt-LT"/>
              </w:rPr>
            </w:pPr>
          </w:p>
        </w:tc>
        <w:tc>
          <w:tcPr>
            <w:tcW w:w="2312" w:type="dxa"/>
          </w:tcPr>
          <w:p w14:paraId="557DFF5A" w14:textId="3270F395" w:rsidR="006C514A" w:rsidRPr="001B094B" w:rsidRDefault="00F02D83" w:rsidP="00DA5A32">
            <w:pPr>
              <w:rPr>
                <w:color w:val="000000"/>
              </w:rPr>
            </w:pPr>
            <w:r>
              <w:rPr>
                <w:color w:val="000000"/>
              </w:rPr>
              <w:t xml:space="preserve">1.4.3. </w:t>
            </w:r>
            <w:r w:rsidRPr="00F02D83">
              <w:rPr>
                <w:color w:val="000000"/>
              </w:rPr>
              <w:t>Dalijimasis patirtimi apie pamokos kokybę ir mokytojo profesionalumu</w:t>
            </w:r>
            <w:r w:rsidR="00E212E6">
              <w:rPr>
                <w:color w:val="000000"/>
              </w:rPr>
              <w:t>.</w:t>
            </w:r>
          </w:p>
        </w:tc>
        <w:tc>
          <w:tcPr>
            <w:tcW w:w="1489" w:type="dxa"/>
          </w:tcPr>
          <w:p w14:paraId="5DB9F603" w14:textId="500CA3F4" w:rsidR="006C514A" w:rsidRDefault="006C514A" w:rsidP="00DA5A32">
            <w:r w:rsidRPr="49AE2E2F">
              <w:rPr>
                <w:szCs w:val="24"/>
                <w:lang w:val="en-US"/>
              </w:rPr>
              <w:t>Per m. m.</w:t>
            </w:r>
          </w:p>
        </w:tc>
        <w:tc>
          <w:tcPr>
            <w:tcW w:w="1703" w:type="dxa"/>
          </w:tcPr>
          <w:p w14:paraId="421FB485" w14:textId="0FFA97AB" w:rsidR="006C514A" w:rsidRDefault="006C514A" w:rsidP="00DA5A32">
            <w:proofErr w:type="spellStart"/>
            <w:r w:rsidRPr="49AE2E2F">
              <w:rPr>
                <w:szCs w:val="24"/>
                <w:lang w:val="en-US"/>
              </w:rPr>
              <w:t>Dalykų</w:t>
            </w:r>
            <w:proofErr w:type="spellEnd"/>
            <w:r w:rsidRPr="49AE2E2F">
              <w:rPr>
                <w:szCs w:val="24"/>
                <w:lang w:val="en-US"/>
              </w:rPr>
              <w:t xml:space="preserve"> </w:t>
            </w:r>
            <w:proofErr w:type="spellStart"/>
            <w:r w:rsidRPr="49AE2E2F">
              <w:rPr>
                <w:szCs w:val="24"/>
                <w:lang w:val="en-US"/>
              </w:rPr>
              <w:t>mokytojai</w:t>
            </w:r>
            <w:proofErr w:type="spellEnd"/>
          </w:p>
        </w:tc>
        <w:tc>
          <w:tcPr>
            <w:tcW w:w="2450" w:type="dxa"/>
          </w:tcPr>
          <w:p w14:paraId="555D2D94" w14:textId="595D71A5" w:rsidR="006C514A" w:rsidRDefault="00F02D83" w:rsidP="00B4160C">
            <w:r w:rsidRPr="00F02D83">
              <w:t xml:space="preserve">Organizuoti </w:t>
            </w:r>
            <w:r w:rsidR="003D32CF">
              <w:t xml:space="preserve">konferencijas, kuriose </w:t>
            </w:r>
            <w:r w:rsidRPr="00F02D83">
              <w:t>dalij</w:t>
            </w:r>
            <w:r w:rsidR="00B4160C">
              <w:t>a</w:t>
            </w:r>
            <w:r w:rsidRPr="00F02D83">
              <w:t>m</w:t>
            </w:r>
            <w:r w:rsidR="00E212E6">
              <w:t>a</w:t>
            </w:r>
            <w:r w:rsidRPr="00F02D83">
              <w:t>si patirtimi apie pamokos kokybę ir mokytojo profesionalumą, mokinio bendrųjų ir dalykinių kompetencijų ugdymą, šiuolaikinių ugdymo metodų taikymą. Analizuoti metodinių grupių užsiėmimų efektyvumą.</w:t>
            </w:r>
          </w:p>
        </w:tc>
      </w:tr>
      <w:tr w:rsidR="000D6997" w14:paraId="4099DB76" w14:textId="77777777" w:rsidTr="00EA17DA">
        <w:tc>
          <w:tcPr>
            <w:tcW w:w="1674" w:type="dxa"/>
            <w:vMerge/>
          </w:tcPr>
          <w:p w14:paraId="295EFA3A" w14:textId="77777777" w:rsidR="006C514A" w:rsidRPr="001B094B" w:rsidRDefault="006C514A" w:rsidP="006C514A">
            <w:pPr>
              <w:jc w:val="both"/>
              <w:rPr>
                <w:bCs/>
                <w:color w:val="000000"/>
                <w:szCs w:val="24"/>
                <w:lang w:eastAsia="lt-LT"/>
              </w:rPr>
            </w:pPr>
          </w:p>
        </w:tc>
        <w:tc>
          <w:tcPr>
            <w:tcW w:w="2312" w:type="dxa"/>
          </w:tcPr>
          <w:p w14:paraId="3BB257BD" w14:textId="4DBB5323" w:rsidR="006C514A" w:rsidRPr="001B094B" w:rsidRDefault="00F02D83" w:rsidP="00EA17DA">
            <w:pPr>
              <w:rPr>
                <w:color w:val="000000"/>
              </w:rPr>
            </w:pPr>
            <w:r>
              <w:rPr>
                <w:color w:val="000000"/>
              </w:rPr>
              <w:t xml:space="preserve">1.4.4. </w:t>
            </w:r>
            <w:r w:rsidRPr="00F02D83">
              <w:rPr>
                <w:color w:val="000000"/>
              </w:rPr>
              <w:t>Mokytojų profesinių kompetencijų stiprinimas</w:t>
            </w:r>
          </w:p>
        </w:tc>
        <w:tc>
          <w:tcPr>
            <w:tcW w:w="1489" w:type="dxa"/>
          </w:tcPr>
          <w:p w14:paraId="5E91F5C5" w14:textId="106D1F74" w:rsidR="006C514A" w:rsidRPr="00E400A0" w:rsidRDefault="006C514A" w:rsidP="00EA17DA">
            <w:pPr>
              <w:rPr>
                <w:szCs w:val="24"/>
              </w:rPr>
            </w:pPr>
            <w:r>
              <w:rPr>
                <w:szCs w:val="24"/>
              </w:rPr>
              <w:t>Vasari</w:t>
            </w:r>
            <w:r w:rsidR="00B4160C">
              <w:rPr>
                <w:szCs w:val="24"/>
              </w:rPr>
              <w:t>s,</w:t>
            </w:r>
          </w:p>
          <w:p w14:paraId="43DCD13D" w14:textId="0DAE5CBC" w:rsidR="006C514A" w:rsidRDefault="006C514A" w:rsidP="00EA17DA">
            <w:r>
              <w:rPr>
                <w:szCs w:val="24"/>
              </w:rPr>
              <w:t>Birželi</w:t>
            </w:r>
            <w:r w:rsidR="00B4160C">
              <w:rPr>
                <w:szCs w:val="24"/>
              </w:rPr>
              <w:t>s</w:t>
            </w:r>
          </w:p>
        </w:tc>
        <w:tc>
          <w:tcPr>
            <w:tcW w:w="1703" w:type="dxa"/>
          </w:tcPr>
          <w:p w14:paraId="0953FA5D" w14:textId="44087CED" w:rsidR="006C514A" w:rsidRDefault="006C514A" w:rsidP="00EA17DA">
            <w:r w:rsidRPr="00E400A0">
              <w:rPr>
                <w:szCs w:val="24"/>
              </w:rPr>
              <w:t>Metodinės grupės</w:t>
            </w:r>
            <w:r w:rsidR="003D32CF">
              <w:rPr>
                <w:szCs w:val="24"/>
              </w:rPr>
              <w:t>, mokytojai</w:t>
            </w:r>
          </w:p>
        </w:tc>
        <w:tc>
          <w:tcPr>
            <w:tcW w:w="2450" w:type="dxa"/>
          </w:tcPr>
          <w:p w14:paraId="2AD3FE28" w14:textId="09D12757" w:rsidR="006C514A" w:rsidRDefault="00F02D83" w:rsidP="006C514A">
            <w:r w:rsidRPr="00F02D83">
              <w:t xml:space="preserve">Visi mokytojai patobulins </w:t>
            </w:r>
            <w:r w:rsidR="003D32CF">
              <w:t>profesines kompetencijas</w:t>
            </w:r>
            <w:r w:rsidR="002970C2">
              <w:t>,</w:t>
            </w:r>
            <w:r w:rsidR="003D32CF">
              <w:t xml:space="preserve"> stebės ir fiksuos</w:t>
            </w:r>
            <w:r w:rsidRPr="00F02D83">
              <w:t xml:space="preserve"> individualią mokinio pažangą</w:t>
            </w:r>
            <w:r>
              <w:t>.</w:t>
            </w:r>
          </w:p>
          <w:p w14:paraId="4ED25948" w14:textId="77777777" w:rsidR="00F02D83" w:rsidRDefault="00F02D83" w:rsidP="006C514A">
            <w:r w:rsidRPr="00F02D83">
              <w:t>Pam</w:t>
            </w:r>
            <w:r>
              <w:t>okose veiksmingai diferencijuos</w:t>
            </w:r>
            <w:r w:rsidRPr="00F02D83">
              <w:t xml:space="preserve"> i</w:t>
            </w:r>
            <w:r>
              <w:t>r individualizuos</w:t>
            </w:r>
            <w:r w:rsidRPr="00F02D83">
              <w:t xml:space="preserve"> mokomąją medžiagą, užduotis.</w:t>
            </w:r>
          </w:p>
          <w:p w14:paraId="75B87628" w14:textId="4440CD5C" w:rsidR="00F02D83" w:rsidRDefault="00F02D83" w:rsidP="002970C2">
            <w:r>
              <w:t xml:space="preserve">Mokytojai ves </w:t>
            </w:r>
            <w:r w:rsidR="003D32CF">
              <w:t>1-2 atviras</w:t>
            </w:r>
            <w:r w:rsidR="002970C2">
              <w:t xml:space="preserve"> </w:t>
            </w:r>
            <w:r w:rsidR="003D32CF">
              <w:t xml:space="preserve">ir 1-2 </w:t>
            </w:r>
            <w:r w:rsidRPr="00F02D83">
              <w:t xml:space="preserve"> integruotas pamokas ir mokymus kolegoms įgyvendinant grįžtamojo ryšio kultūrą.</w:t>
            </w:r>
          </w:p>
        </w:tc>
      </w:tr>
      <w:tr w:rsidR="000D6997" w14:paraId="319B4C5E" w14:textId="77777777" w:rsidTr="006C514A">
        <w:tc>
          <w:tcPr>
            <w:tcW w:w="1674" w:type="dxa"/>
          </w:tcPr>
          <w:p w14:paraId="7F86D24B" w14:textId="77777777" w:rsidR="006C514A" w:rsidRPr="001B094B" w:rsidRDefault="006C514A" w:rsidP="006C514A">
            <w:pPr>
              <w:jc w:val="both"/>
              <w:rPr>
                <w:bCs/>
                <w:color w:val="000000"/>
                <w:szCs w:val="24"/>
                <w:lang w:eastAsia="lt-LT"/>
              </w:rPr>
            </w:pPr>
          </w:p>
        </w:tc>
        <w:tc>
          <w:tcPr>
            <w:tcW w:w="2312" w:type="dxa"/>
          </w:tcPr>
          <w:p w14:paraId="723E8832" w14:textId="05131F1D" w:rsidR="006C514A" w:rsidRPr="001B094B" w:rsidRDefault="006C514A" w:rsidP="002970C2">
            <w:pPr>
              <w:rPr>
                <w:color w:val="000000"/>
                <w:szCs w:val="24"/>
              </w:rPr>
            </w:pPr>
            <w:r>
              <w:t xml:space="preserve">1.4.5. </w:t>
            </w:r>
            <w:r w:rsidRPr="007E0845">
              <w:t xml:space="preserve">Sistemingai tobulinti mokytojų kvalifikaciją ir kompetencijas, atsižvelgiant į gimnazijos prioritetus. </w:t>
            </w:r>
          </w:p>
        </w:tc>
        <w:tc>
          <w:tcPr>
            <w:tcW w:w="1489" w:type="dxa"/>
          </w:tcPr>
          <w:p w14:paraId="63FBD73B" w14:textId="6FCDBF59" w:rsidR="006C514A" w:rsidRDefault="006C514A" w:rsidP="006C514A">
            <w:r>
              <w:t xml:space="preserve">Per metus </w:t>
            </w:r>
          </w:p>
        </w:tc>
        <w:tc>
          <w:tcPr>
            <w:tcW w:w="1703" w:type="dxa"/>
          </w:tcPr>
          <w:p w14:paraId="4F7CD005" w14:textId="7A3D78C3" w:rsidR="006C514A" w:rsidRDefault="006C514A" w:rsidP="006C514A">
            <w:r w:rsidRPr="007E0845">
              <w:t xml:space="preserve">Metodinė taryba </w:t>
            </w:r>
          </w:p>
        </w:tc>
        <w:tc>
          <w:tcPr>
            <w:tcW w:w="2450" w:type="dxa"/>
          </w:tcPr>
          <w:p w14:paraId="024524A4" w14:textId="15EDDB13" w:rsidR="006C514A" w:rsidRDefault="006C514A" w:rsidP="006C514A">
            <w:r w:rsidRPr="007E0845">
              <w:t xml:space="preserve">100 proc. mokytojų dalyvauja kvalifikacijos ir kompetencijų tobulinimo renginiuose.  Per metus organizuojami 1-2 edukaciniai seminarai gimnazijoje. </w:t>
            </w:r>
          </w:p>
        </w:tc>
      </w:tr>
      <w:tr w:rsidR="006C514A" w14:paraId="2257BA38" w14:textId="77777777" w:rsidTr="00EB4090">
        <w:tc>
          <w:tcPr>
            <w:tcW w:w="9628" w:type="dxa"/>
            <w:gridSpan w:val="5"/>
          </w:tcPr>
          <w:p w14:paraId="29595511" w14:textId="5F51E9ED" w:rsidR="006C514A" w:rsidRDefault="006C514A" w:rsidP="006C514A">
            <w:pPr>
              <w:pStyle w:val="Sraopastraipa"/>
              <w:shd w:val="clear" w:color="auto" w:fill="FFFFFF"/>
              <w:spacing w:line="360" w:lineRule="auto"/>
              <w:jc w:val="both"/>
              <w:rPr>
                <w:b/>
                <w:color w:val="222222"/>
                <w:szCs w:val="24"/>
                <w:lang w:eastAsia="lt-LT"/>
              </w:rPr>
            </w:pPr>
            <w:r>
              <w:rPr>
                <w:b/>
                <w:color w:val="222222"/>
                <w:szCs w:val="24"/>
                <w:lang w:eastAsia="lt-LT"/>
              </w:rPr>
              <w:lastRenderedPageBreak/>
              <w:t>2.Tikslas</w:t>
            </w:r>
            <w:r w:rsidRPr="00AD5421">
              <w:rPr>
                <w:b/>
                <w:color w:val="222222"/>
                <w:szCs w:val="24"/>
                <w:lang w:eastAsia="lt-LT"/>
              </w:rPr>
              <w:t>. Stiprinti kultūrinę,</w:t>
            </w:r>
            <w:r>
              <w:rPr>
                <w:b/>
                <w:color w:val="222222"/>
                <w:szCs w:val="24"/>
                <w:lang w:eastAsia="lt-LT"/>
              </w:rPr>
              <w:t xml:space="preserve"> </w:t>
            </w:r>
            <w:r w:rsidRPr="00AD5421">
              <w:rPr>
                <w:b/>
                <w:color w:val="222222"/>
                <w:szCs w:val="24"/>
                <w:lang w:eastAsia="lt-LT"/>
              </w:rPr>
              <w:t>socialinę bei pilietinę kompetencijas, sveikos ir tvarios gyvensenos nuostatų formavimą. </w:t>
            </w:r>
          </w:p>
          <w:p w14:paraId="68C9D75B" w14:textId="77777777" w:rsidR="006C514A" w:rsidRDefault="006C514A" w:rsidP="006C514A"/>
        </w:tc>
      </w:tr>
      <w:tr w:rsidR="000D6997" w14:paraId="633D74E6" w14:textId="77777777" w:rsidTr="006C514A">
        <w:tc>
          <w:tcPr>
            <w:tcW w:w="1674" w:type="dxa"/>
            <w:vMerge w:val="restart"/>
          </w:tcPr>
          <w:p w14:paraId="17698473" w14:textId="499D4319" w:rsidR="003437EF" w:rsidRPr="001B094B" w:rsidRDefault="003437EF" w:rsidP="006C514A">
            <w:pPr>
              <w:jc w:val="both"/>
              <w:rPr>
                <w:bCs/>
                <w:color w:val="000000"/>
                <w:szCs w:val="24"/>
                <w:lang w:eastAsia="lt-LT"/>
              </w:rPr>
            </w:pPr>
            <w:r>
              <w:rPr>
                <w:color w:val="222222"/>
                <w:szCs w:val="24"/>
                <w:lang w:eastAsia="lt-LT"/>
              </w:rPr>
              <w:t>2.1.</w:t>
            </w:r>
            <w:r w:rsidR="002970C2">
              <w:rPr>
                <w:color w:val="222222"/>
                <w:szCs w:val="24"/>
                <w:lang w:eastAsia="lt-LT"/>
              </w:rPr>
              <w:t xml:space="preserve"> </w:t>
            </w:r>
            <w:r w:rsidRPr="003D3E9C">
              <w:rPr>
                <w:color w:val="222222"/>
                <w:szCs w:val="24"/>
                <w:lang w:eastAsia="lt-LT"/>
              </w:rPr>
              <w:t>Užtikrinti saugią fizinę ir emocinę ugdymo(</w:t>
            </w:r>
            <w:proofErr w:type="spellStart"/>
            <w:r w:rsidRPr="003D3E9C">
              <w:rPr>
                <w:color w:val="222222"/>
                <w:szCs w:val="24"/>
                <w:lang w:eastAsia="lt-LT"/>
              </w:rPr>
              <w:t>si</w:t>
            </w:r>
            <w:proofErr w:type="spellEnd"/>
            <w:r w:rsidRPr="003D3E9C">
              <w:rPr>
                <w:color w:val="222222"/>
                <w:szCs w:val="24"/>
                <w:lang w:eastAsia="lt-LT"/>
              </w:rPr>
              <w:t>) aplinką</w:t>
            </w:r>
            <w:r>
              <w:rPr>
                <w:color w:val="222222"/>
                <w:szCs w:val="24"/>
                <w:lang w:eastAsia="lt-LT"/>
              </w:rPr>
              <w:t>.</w:t>
            </w:r>
          </w:p>
        </w:tc>
        <w:tc>
          <w:tcPr>
            <w:tcW w:w="2312" w:type="dxa"/>
          </w:tcPr>
          <w:p w14:paraId="460AFC0E" w14:textId="70DDB383" w:rsidR="003437EF" w:rsidRPr="001B094B" w:rsidRDefault="003437EF" w:rsidP="006C514A">
            <w:pPr>
              <w:rPr>
                <w:color w:val="000000"/>
                <w:szCs w:val="24"/>
              </w:rPr>
            </w:pPr>
            <w:r>
              <w:rPr>
                <w:color w:val="000000"/>
                <w:szCs w:val="24"/>
              </w:rPr>
              <w:t>2.1.1.</w:t>
            </w:r>
            <w:r w:rsidR="00B4160C">
              <w:rPr>
                <w:color w:val="000000"/>
                <w:szCs w:val="24"/>
              </w:rPr>
              <w:t xml:space="preserve"> </w:t>
            </w:r>
            <w:r w:rsidRPr="00F76614">
              <w:rPr>
                <w:color w:val="000000"/>
                <w:szCs w:val="24"/>
              </w:rPr>
              <w:t>Vykdyti tęstinę prevencinę ir intervencinę veiklą dėl žalingų įpročių,  pasitelkiant ir mokinių tėvus.</w:t>
            </w:r>
          </w:p>
        </w:tc>
        <w:tc>
          <w:tcPr>
            <w:tcW w:w="1489" w:type="dxa"/>
          </w:tcPr>
          <w:p w14:paraId="2E747B7B" w14:textId="5B971566" w:rsidR="003437EF" w:rsidRDefault="003437EF" w:rsidP="006C514A">
            <w:r>
              <w:t xml:space="preserve">Per metus </w:t>
            </w:r>
          </w:p>
        </w:tc>
        <w:tc>
          <w:tcPr>
            <w:tcW w:w="1703" w:type="dxa"/>
          </w:tcPr>
          <w:p w14:paraId="45B1E1B8" w14:textId="4B5BB727" w:rsidR="003437EF" w:rsidRDefault="003437EF" w:rsidP="006C514A">
            <w:r>
              <w:t>VGK administracija</w:t>
            </w:r>
          </w:p>
        </w:tc>
        <w:tc>
          <w:tcPr>
            <w:tcW w:w="2450" w:type="dxa"/>
          </w:tcPr>
          <w:p w14:paraId="542D26FC" w14:textId="6842CE48" w:rsidR="003437EF" w:rsidRDefault="003437EF" w:rsidP="006C514A">
            <w:r w:rsidRPr="00F76614">
              <w:t>80 proc. mokinių įgis atsparumą žalingiems įpročiams. 95 proc. mokinių nepatirs patyčių. 90 proc. mokinių bus įtraukti į įvairias prevencines veiklas.</w:t>
            </w:r>
            <w:r w:rsidR="00330691">
              <w:t xml:space="preserve"> Vyks tėvų posėdžiai, paskaitos ir mokymai. </w:t>
            </w:r>
          </w:p>
        </w:tc>
      </w:tr>
      <w:tr w:rsidR="000D6997" w14:paraId="7CCF9562" w14:textId="77777777" w:rsidTr="006C514A">
        <w:tc>
          <w:tcPr>
            <w:tcW w:w="1674" w:type="dxa"/>
            <w:vMerge/>
          </w:tcPr>
          <w:p w14:paraId="01CD4889" w14:textId="77777777" w:rsidR="003437EF" w:rsidRPr="001B094B" w:rsidRDefault="003437EF" w:rsidP="006C514A">
            <w:pPr>
              <w:jc w:val="both"/>
              <w:rPr>
                <w:bCs/>
                <w:color w:val="000000"/>
                <w:szCs w:val="24"/>
                <w:lang w:eastAsia="lt-LT"/>
              </w:rPr>
            </w:pPr>
          </w:p>
        </w:tc>
        <w:tc>
          <w:tcPr>
            <w:tcW w:w="2312" w:type="dxa"/>
          </w:tcPr>
          <w:p w14:paraId="3B6452C3" w14:textId="26925051" w:rsidR="003437EF" w:rsidRPr="001B094B" w:rsidRDefault="003437EF" w:rsidP="006C514A">
            <w:pPr>
              <w:rPr>
                <w:color w:val="000000"/>
                <w:szCs w:val="24"/>
              </w:rPr>
            </w:pPr>
            <w:r>
              <w:rPr>
                <w:color w:val="000000"/>
                <w:szCs w:val="24"/>
              </w:rPr>
              <w:t>2.1.2</w:t>
            </w:r>
            <w:r w:rsidRPr="00027876">
              <w:rPr>
                <w:color w:val="000000"/>
                <w:szCs w:val="24"/>
              </w:rPr>
              <w:t>. Kurti saugią aplinką gimnazijoje.</w:t>
            </w:r>
          </w:p>
        </w:tc>
        <w:tc>
          <w:tcPr>
            <w:tcW w:w="1489" w:type="dxa"/>
          </w:tcPr>
          <w:p w14:paraId="12C7D604" w14:textId="05D83546" w:rsidR="003437EF" w:rsidRDefault="003437EF" w:rsidP="006C514A">
            <w:r>
              <w:t>Spalis</w:t>
            </w:r>
          </w:p>
        </w:tc>
        <w:tc>
          <w:tcPr>
            <w:tcW w:w="1703" w:type="dxa"/>
          </w:tcPr>
          <w:p w14:paraId="176A1366" w14:textId="4E3AC37A" w:rsidR="003437EF" w:rsidRDefault="003437EF" w:rsidP="006C514A">
            <w:r w:rsidRPr="00027876">
              <w:t>Administracija, klasių vadovai, mokytojai, metodinės grupės, SEU komitetas</w:t>
            </w:r>
          </w:p>
        </w:tc>
        <w:tc>
          <w:tcPr>
            <w:tcW w:w="2450" w:type="dxa"/>
          </w:tcPr>
          <w:p w14:paraId="5B76EF85" w14:textId="193EA49D" w:rsidR="003437EF" w:rsidRDefault="003437EF" w:rsidP="006C514A">
            <w:r w:rsidRPr="00027876">
              <w:t xml:space="preserve">Ne mažiau 90% mokinių ir mokytojų dalyvaus tyrimuose. Remiantis rezultatais bus pateikiamos rekomendacijos saugios socialinės emocinės aplinkos gerinimui. Organizuoti ne mažau nei 2 edukacines išvykas darbuotojams. Suorganizuoti ne mažiau 1-2 mokymus psichologinės, </w:t>
            </w:r>
            <w:proofErr w:type="spellStart"/>
            <w:r w:rsidRPr="00027876">
              <w:t>psichoemocinės</w:t>
            </w:r>
            <w:proofErr w:type="spellEnd"/>
            <w:r w:rsidRPr="00027876">
              <w:t xml:space="preserve"> būklės, bendruomeniškumo ir bendradarbiavimo tematika.</w:t>
            </w:r>
          </w:p>
        </w:tc>
      </w:tr>
      <w:tr w:rsidR="000D6997" w14:paraId="54C03407" w14:textId="77777777" w:rsidTr="003437EF">
        <w:tc>
          <w:tcPr>
            <w:tcW w:w="1674" w:type="dxa"/>
            <w:vMerge/>
            <w:tcBorders>
              <w:top w:val="nil"/>
            </w:tcBorders>
          </w:tcPr>
          <w:p w14:paraId="025948E4" w14:textId="77777777" w:rsidR="003437EF" w:rsidRPr="001B094B" w:rsidRDefault="003437EF" w:rsidP="003437EF">
            <w:pPr>
              <w:jc w:val="both"/>
              <w:rPr>
                <w:bCs/>
                <w:color w:val="000000"/>
                <w:szCs w:val="24"/>
                <w:lang w:eastAsia="lt-LT"/>
              </w:rPr>
            </w:pPr>
          </w:p>
        </w:tc>
        <w:tc>
          <w:tcPr>
            <w:tcW w:w="2312" w:type="dxa"/>
          </w:tcPr>
          <w:p w14:paraId="364E0076" w14:textId="1683DD91" w:rsidR="003437EF" w:rsidRPr="000E477B" w:rsidRDefault="003437EF" w:rsidP="003437EF">
            <w:pPr>
              <w:rPr>
                <w:color w:val="FF0000"/>
                <w:szCs w:val="24"/>
              </w:rPr>
            </w:pPr>
            <w:r>
              <w:rPr>
                <w:color w:val="000000"/>
                <w:szCs w:val="24"/>
              </w:rPr>
              <w:t>2.2.3.</w:t>
            </w:r>
            <w:r>
              <w:t xml:space="preserve"> </w:t>
            </w:r>
            <w:r w:rsidRPr="003E2561">
              <w:rPr>
                <w:color w:val="000000"/>
                <w:szCs w:val="24"/>
              </w:rPr>
              <w:t>Užtikrinti prevencinių priemonių įgyvendinimą gimnazijoje ir vykdyti sveikatingumo bei sveikos gyvensenos veiklas.</w:t>
            </w:r>
          </w:p>
        </w:tc>
        <w:tc>
          <w:tcPr>
            <w:tcW w:w="1489" w:type="dxa"/>
          </w:tcPr>
          <w:p w14:paraId="69747A18" w14:textId="5BD7CBE8" w:rsidR="003437EF" w:rsidRPr="000E477B" w:rsidRDefault="003437EF" w:rsidP="003437EF">
            <w:pPr>
              <w:rPr>
                <w:color w:val="FF0000"/>
              </w:rPr>
            </w:pPr>
            <w:r>
              <w:t xml:space="preserve">Per metus </w:t>
            </w:r>
          </w:p>
        </w:tc>
        <w:tc>
          <w:tcPr>
            <w:tcW w:w="1703" w:type="dxa"/>
          </w:tcPr>
          <w:p w14:paraId="347CE9A6" w14:textId="00B66105" w:rsidR="003437EF" w:rsidRPr="000E477B" w:rsidRDefault="003437EF" w:rsidP="003437EF">
            <w:pPr>
              <w:rPr>
                <w:color w:val="FF0000"/>
              </w:rPr>
            </w:pPr>
            <w:r w:rsidRPr="003E2561">
              <w:t>Administracija, klasių vadovai,  mokytojai, švietimo pagalbos specialistai,</w:t>
            </w:r>
            <w:r>
              <w:t xml:space="preserve"> </w:t>
            </w:r>
            <w:r w:rsidRPr="003E2561">
              <w:t>visuomenės sveikatos priežiūros specialistas</w:t>
            </w:r>
          </w:p>
        </w:tc>
        <w:tc>
          <w:tcPr>
            <w:tcW w:w="2450" w:type="dxa"/>
          </w:tcPr>
          <w:p w14:paraId="371C539B" w14:textId="27075C3B" w:rsidR="003437EF" w:rsidRPr="000E477B" w:rsidRDefault="003437EF" w:rsidP="00B4160C">
            <w:pPr>
              <w:rPr>
                <w:color w:val="FF0000"/>
              </w:rPr>
            </w:pPr>
            <w:r>
              <w:t>Į</w:t>
            </w:r>
            <w:r w:rsidRPr="003E2561">
              <w:t>gyvendinami ne mažiau kaip du projektai, skatinantys sveiką gyvenseną, prevencinę veiklą I</w:t>
            </w:r>
            <w:r w:rsidR="00B4160C">
              <w:t>-</w:t>
            </w:r>
            <w:r w:rsidRPr="003E2561">
              <w:t>IV klasių mokiniams. Kasmet atlikti apklausą „Mokinių žalingi įpročiai. Prevencinio darbo efektyvumas“ ir</w:t>
            </w:r>
            <w:r>
              <w:t xml:space="preserve"> </w:t>
            </w:r>
            <w:r w:rsidRPr="003E2561">
              <w:t xml:space="preserve">atlikti apklausos </w:t>
            </w:r>
            <w:r>
              <w:t xml:space="preserve">duomenų </w:t>
            </w:r>
            <w:r w:rsidRPr="003E2561">
              <w:t xml:space="preserve"> analizę. Gerinti mokinių fizinio u</w:t>
            </w:r>
            <w:r>
              <w:t>gdymo pamokų lankomumą. O</w:t>
            </w:r>
            <w:r w:rsidRPr="003E2561">
              <w:t>rganizuoti 2</w:t>
            </w:r>
            <w:r w:rsidR="00B4160C">
              <w:t>-</w:t>
            </w:r>
            <w:r w:rsidRPr="003E2561">
              <w:t xml:space="preserve">3 paskaitas, projektus </w:t>
            </w:r>
            <w:r w:rsidRPr="003E2561">
              <w:lastRenderedPageBreak/>
              <w:t>mokiniams sveikos gyvensenos propagavimo, prevencinėmis temomis,  mokslines-tiriamąsias veiklas.</w:t>
            </w:r>
          </w:p>
        </w:tc>
      </w:tr>
      <w:tr w:rsidR="000D6997" w14:paraId="785780CE" w14:textId="77777777" w:rsidTr="003437EF">
        <w:tc>
          <w:tcPr>
            <w:tcW w:w="1674" w:type="dxa"/>
            <w:vMerge/>
            <w:tcBorders>
              <w:top w:val="nil"/>
            </w:tcBorders>
          </w:tcPr>
          <w:p w14:paraId="7F50C06D" w14:textId="77777777" w:rsidR="003437EF" w:rsidRPr="001B094B" w:rsidRDefault="003437EF" w:rsidP="003437EF">
            <w:pPr>
              <w:jc w:val="both"/>
              <w:rPr>
                <w:bCs/>
                <w:color w:val="000000"/>
                <w:szCs w:val="24"/>
                <w:lang w:eastAsia="lt-LT"/>
              </w:rPr>
            </w:pPr>
          </w:p>
        </w:tc>
        <w:tc>
          <w:tcPr>
            <w:tcW w:w="2312" w:type="dxa"/>
          </w:tcPr>
          <w:p w14:paraId="57F31859" w14:textId="6100CE86" w:rsidR="003437EF" w:rsidRPr="003437EF" w:rsidRDefault="003437EF" w:rsidP="003437EF">
            <w:pPr>
              <w:rPr>
                <w:szCs w:val="24"/>
              </w:rPr>
            </w:pPr>
            <w:r w:rsidRPr="003437EF">
              <w:rPr>
                <w:szCs w:val="24"/>
              </w:rPr>
              <w:t>2.2.5. Bendruomenės įsitraukimas – mokinių, mokytojų ir tėvų forumai apie mokyklos aplinką, emocinį saugumą</w:t>
            </w:r>
            <w:r w:rsidR="00986074">
              <w:rPr>
                <w:szCs w:val="24"/>
              </w:rPr>
              <w:t>.</w:t>
            </w:r>
            <w:r w:rsidRPr="003437EF">
              <w:rPr>
                <w:szCs w:val="24"/>
              </w:rPr>
              <w:tab/>
            </w:r>
            <w:r w:rsidRPr="003437EF">
              <w:rPr>
                <w:szCs w:val="24"/>
              </w:rPr>
              <w:tab/>
            </w:r>
            <w:r w:rsidRPr="003437EF">
              <w:rPr>
                <w:szCs w:val="24"/>
              </w:rPr>
              <w:tab/>
            </w:r>
          </w:p>
        </w:tc>
        <w:tc>
          <w:tcPr>
            <w:tcW w:w="1489" w:type="dxa"/>
          </w:tcPr>
          <w:p w14:paraId="23F9E6D3" w14:textId="30A184CC" w:rsidR="003437EF" w:rsidRPr="003437EF" w:rsidRDefault="003437EF" w:rsidP="003437EF">
            <w:r w:rsidRPr="003437EF">
              <w:rPr>
                <w:szCs w:val="24"/>
              </w:rPr>
              <w:t>Lapkritis, Balandis</w:t>
            </w:r>
          </w:p>
        </w:tc>
        <w:tc>
          <w:tcPr>
            <w:tcW w:w="1703" w:type="dxa"/>
          </w:tcPr>
          <w:p w14:paraId="4518F3FC" w14:textId="33ACF272" w:rsidR="003437EF" w:rsidRPr="003437EF" w:rsidRDefault="003437EF" w:rsidP="003437EF">
            <w:r w:rsidRPr="003437EF">
              <w:rPr>
                <w:szCs w:val="24"/>
              </w:rPr>
              <w:t>Administracija, tėvų komitetas</w:t>
            </w:r>
          </w:p>
        </w:tc>
        <w:tc>
          <w:tcPr>
            <w:tcW w:w="2450" w:type="dxa"/>
          </w:tcPr>
          <w:p w14:paraId="6954E163" w14:textId="7FBBC1A5" w:rsidR="003437EF" w:rsidRPr="003437EF" w:rsidRDefault="003437EF" w:rsidP="003437EF">
            <w:r w:rsidRPr="003437EF">
              <w:rPr>
                <w:szCs w:val="24"/>
              </w:rPr>
              <w:t>Stiprinamas dialogas tarp mokyklos ir tėvų, didinamas tarpusavio supratimas</w:t>
            </w:r>
            <w:r w:rsidR="00986074">
              <w:rPr>
                <w:szCs w:val="24"/>
              </w:rPr>
              <w:t>.</w:t>
            </w:r>
          </w:p>
        </w:tc>
      </w:tr>
      <w:tr w:rsidR="000D6997" w14:paraId="44E699B9" w14:textId="77777777" w:rsidTr="006C514A">
        <w:tc>
          <w:tcPr>
            <w:tcW w:w="1674" w:type="dxa"/>
            <w:vMerge w:val="restart"/>
          </w:tcPr>
          <w:p w14:paraId="05401189" w14:textId="36AD8373" w:rsidR="003437EF" w:rsidRPr="00AD5421" w:rsidRDefault="003437EF" w:rsidP="003D7A39">
            <w:pPr>
              <w:shd w:val="clear" w:color="auto" w:fill="FFFFFF"/>
              <w:spacing w:line="276" w:lineRule="auto"/>
              <w:jc w:val="both"/>
              <w:rPr>
                <w:color w:val="222222"/>
                <w:szCs w:val="24"/>
                <w:lang w:eastAsia="lt-LT"/>
              </w:rPr>
            </w:pPr>
            <w:r>
              <w:rPr>
                <w:color w:val="222222"/>
                <w:szCs w:val="24"/>
                <w:lang w:eastAsia="lt-LT"/>
              </w:rPr>
              <w:t xml:space="preserve">2.2. </w:t>
            </w:r>
            <w:r w:rsidRPr="00AD5421">
              <w:rPr>
                <w:color w:val="222222"/>
                <w:szCs w:val="24"/>
                <w:lang w:eastAsia="lt-LT"/>
              </w:rPr>
              <w:t>Vykdant ,,Tvari mokykla 2030" programą</w:t>
            </w:r>
            <w:r>
              <w:rPr>
                <w:color w:val="222222"/>
                <w:szCs w:val="24"/>
                <w:lang w:eastAsia="lt-LT"/>
              </w:rPr>
              <w:t>,</w:t>
            </w:r>
            <w:r w:rsidRPr="00AD5421">
              <w:rPr>
                <w:color w:val="222222"/>
                <w:szCs w:val="24"/>
                <w:lang w:eastAsia="lt-LT"/>
              </w:rPr>
              <w:t xml:space="preserve"> įtraukti visą gimnazijos bendruomenę į gimnazijos aplinkos kūrimą.</w:t>
            </w:r>
          </w:p>
          <w:p w14:paraId="38261F40" w14:textId="77777777" w:rsidR="003437EF" w:rsidRPr="001B094B" w:rsidRDefault="003437EF" w:rsidP="003437EF">
            <w:pPr>
              <w:jc w:val="both"/>
              <w:rPr>
                <w:bCs/>
                <w:color w:val="000000"/>
                <w:szCs w:val="24"/>
                <w:lang w:eastAsia="lt-LT"/>
              </w:rPr>
            </w:pPr>
          </w:p>
        </w:tc>
        <w:tc>
          <w:tcPr>
            <w:tcW w:w="2312" w:type="dxa"/>
          </w:tcPr>
          <w:p w14:paraId="622FBCB7" w14:textId="76FFE6FC" w:rsidR="003437EF" w:rsidRPr="005554BC" w:rsidRDefault="003437EF" w:rsidP="003437EF">
            <w:pPr>
              <w:rPr>
                <w:color w:val="000000"/>
                <w:szCs w:val="24"/>
              </w:rPr>
            </w:pPr>
            <w:r>
              <w:rPr>
                <w:color w:val="000000"/>
                <w:szCs w:val="24"/>
              </w:rPr>
              <w:t xml:space="preserve">2.2.1. </w:t>
            </w:r>
            <w:r w:rsidRPr="005554BC">
              <w:rPr>
                <w:color w:val="000000"/>
                <w:szCs w:val="24"/>
              </w:rPr>
              <w:t>Akcijos „Žalioji savaitė“ organizavimas – moksleiviai ir mokytojai kviečiami imtis tvarumo iniciatyvų (atlieka mokyklos aplinkos vertinimą)</w:t>
            </w:r>
            <w:r w:rsidR="00986074">
              <w:rPr>
                <w:color w:val="000000"/>
                <w:szCs w:val="24"/>
              </w:rPr>
              <w:t>.</w:t>
            </w:r>
            <w:r w:rsidRPr="005554BC">
              <w:rPr>
                <w:color w:val="000000"/>
                <w:szCs w:val="24"/>
              </w:rPr>
              <w:tab/>
            </w:r>
          </w:p>
          <w:p w14:paraId="2989A481" w14:textId="34BBF2E0" w:rsidR="003437EF" w:rsidRPr="001B094B" w:rsidRDefault="003437EF" w:rsidP="003437EF">
            <w:pPr>
              <w:rPr>
                <w:color w:val="000000"/>
                <w:szCs w:val="24"/>
              </w:rPr>
            </w:pPr>
            <w:r w:rsidRPr="005554BC">
              <w:rPr>
                <w:color w:val="000000"/>
                <w:szCs w:val="24"/>
              </w:rPr>
              <w:tab/>
            </w:r>
          </w:p>
        </w:tc>
        <w:tc>
          <w:tcPr>
            <w:tcW w:w="1489" w:type="dxa"/>
          </w:tcPr>
          <w:p w14:paraId="2078C2EE" w14:textId="304AB138" w:rsidR="003437EF" w:rsidRDefault="003437EF" w:rsidP="003437EF">
            <w:r w:rsidRPr="005554BC">
              <w:rPr>
                <w:color w:val="000000"/>
                <w:szCs w:val="24"/>
              </w:rPr>
              <w:t>Kovas, Spalis</w:t>
            </w:r>
            <w:r w:rsidRPr="005554BC">
              <w:rPr>
                <w:color w:val="000000"/>
                <w:szCs w:val="24"/>
              </w:rPr>
              <w:tab/>
            </w:r>
          </w:p>
        </w:tc>
        <w:tc>
          <w:tcPr>
            <w:tcW w:w="1703" w:type="dxa"/>
          </w:tcPr>
          <w:p w14:paraId="53DAE4AC" w14:textId="27ACAEB1" w:rsidR="003437EF" w:rsidRDefault="003437EF" w:rsidP="003437EF">
            <w:r w:rsidRPr="005554BC">
              <w:rPr>
                <w:color w:val="000000"/>
                <w:szCs w:val="24"/>
              </w:rPr>
              <w:t>Mokinių taryba, ekologų grupė</w:t>
            </w:r>
            <w:r w:rsidRPr="005554BC">
              <w:rPr>
                <w:color w:val="000000"/>
                <w:szCs w:val="24"/>
              </w:rPr>
              <w:tab/>
            </w:r>
          </w:p>
        </w:tc>
        <w:tc>
          <w:tcPr>
            <w:tcW w:w="2450" w:type="dxa"/>
          </w:tcPr>
          <w:p w14:paraId="36517455" w14:textId="524D387F" w:rsidR="003437EF" w:rsidRDefault="005D77DB" w:rsidP="003437EF">
            <w:pPr>
              <w:rPr>
                <w:color w:val="000000"/>
                <w:szCs w:val="24"/>
              </w:rPr>
            </w:pPr>
            <w:r>
              <w:rPr>
                <w:color w:val="000000"/>
                <w:szCs w:val="24"/>
              </w:rPr>
              <w:t>8</w:t>
            </w:r>
            <w:r w:rsidR="003437EF" w:rsidRPr="005554BC">
              <w:rPr>
                <w:color w:val="000000"/>
                <w:szCs w:val="24"/>
              </w:rPr>
              <w:t>0% mokinių dalyvauja akcijoje, kuri keičia jų požiūrį į tvarumą</w:t>
            </w:r>
            <w:r w:rsidR="00986074">
              <w:rPr>
                <w:color w:val="000000"/>
                <w:szCs w:val="24"/>
              </w:rPr>
              <w:t>.</w:t>
            </w:r>
          </w:p>
          <w:p w14:paraId="53059471" w14:textId="1E3E2B7F" w:rsidR="003437EF" w:rsidRPr="005554BC" w:rsidRDefault="003437EF" w:rsidP="003437EF">
            <w:pPr>
              <w:rPr>
                <w:color w:val="000000"/>
                <w:szCs w:val="24"/>
              </w:rPr>
            </w:pPr>
            <w:r w:rsidRPr="0044467A">
              <w:rPr>
                <w:color w:val="000000"/>
                <w:szCs w:val="24"/>
              </w:rPr>
              <w:t>Parengtas mokyklos aplinkų tvarumo įsivertinimo įrankis, bus organizuotos veiklos, įtraukiančios gimnaziją į tvarius pokyčius bei darnų vystymąsi.</w:t>
            </w:r>
          </w:p>
          <w:p w14:paraId="0F838DE1" w14:textId="77777777" w:rsidR="003437EF" w:rsidRDefault="003437EF" w:rsidP="003437EF"/>
        </w:tc>
      </w:tr>
      <w:tr w:rsidR="000D6997" w14:paraId="72E47C09" w14:textId="77777777" w:rsidTr="006C514A">
        <w:tc>
          <w:tcPr>
            <w:tcW w:w="1674" w:type="dxa"/>
            <w:vMerge/>
          </w:tcPr>
          <w:p w14:paraId="21028BDE" w14:textId="77777777" w:rsidR="003437EF" w:rsidRPr="001B094B" w:rsidRDefault="003437EF" w:rsidP="003437EF">
            <w:pPr>
              <w:jc w:val="both"/>
              <w:rPr>
                <w:bCs/>
                <w:color w:val="000000"/>
                <w:szCs w:val="24"/>
                <w:lang w:eastAsia="lt-LT"/>
              </w:rPr>
            </w:pPr>
          </w:p>
        </w:tc>
        <w:tc>
          <w:tcPr>
            <w:tcW w:w="2312" w:type="dxa"/>
          </w:tcPr>
          <w:p w14:paraId="79BC7792" w14:textId="7A393A94" w:rsidR="003437EF" w:rsidRPr="001B094B" w:rsidRDefault="004A5051" w:rsidP="003437EF">
            <w:pPr>
              <w:rPr>
                <w:color w:val="000000"/>
                <w:szCs w:val="24"/>
              </w:rPr>
            </w:pPr>
            <w:r>
              <w:rPr>
                <w:color w:val="000000"/>
                <w:szCs w:val="24"/>
              </w:rPr>
              <w:t>2.2.2.Bendruomenės įtraukimas į gimnazijos aplinkos  kūrimą.</w:t>
            </w:r>
          </w:p>
        </w:tc>
        <w:tc>
          <w:tcPr>
            <w:tcW w:w="1489" w:type="dxa"/>
          </w:tcPr>
          <w:p w14:paraId="4E441785" w14:textId="1CFB9411" w:rsidR="003437EF" w:rsidRDefault="004A5051" w:rsidP="003437EF">
            <w:r>
              <w:t>Per metus</w:t>
            </w:r>
          </w:p>
        </w:tc>
        <w:tc>
          <w:tcPr>
            <w:tcW w:w="1703" w:type="dxa"/>
          </w:tcPr>
          <w:p w14:paraId="25473058" w14:textId="74C883FC" w:rsidR="003437EF" w:rsidRDefault="004A5051" w:rsidP="003437EF">
            <w:r>
              <w:t>Administracija</w:t>
            </w:r>
            <w:r w:rsidR="008132E0">
              <w:t>, mokytojai</w:t>
            </w:r>
          </w:p>
        </w:tc>
        <w:tc>
          <w:tcPr>
            <w:tcW w:w="2450" w:type="dxa"/>
          </w:tcPr>
          <w:p w14:paraId="37167071" w14:textId="7F271FEF" w:rsidR="003437EF" w:rsidRDefault="004A5051" w:rsidP="003437EF">
            <w:r w:rsidRPr="004A5051">
              <w:t>Visa bendruomenė turi galimybę dalyvauti planuojant, keičiant mokyklos aplinką, kuriama psichologinė gerovė, lygios galimybės, terpė bendruomenės narių saviraiškai. Aplinka saugi skirtingų poreikių ir požiūrių asmenims.</w:t>
            </w:r>
          </w:p>
        </w:tc>
      </w:tr>
      <w:tr w:rsidR="000D6997" w14:paraId="722D65C5" w14:textId="77777777" w:rsidTr="006C514A">
        <w:tc>
          <w:tcPr>
            <w:tcW w:w="1674" w:type="dxa"/>
            <w:vMerge/>
          </w:tcPr>
          <w:p w14:paraId="2868C58E" w14:textId="77777777" w:rsidR="003437EF" w:rsidRPr="001B094B" w:rsidRDefault="003437EF" w:rsidP="003437EF">
            <w:pPr>
              <w:jc w:val="both"/>
              <w:rPr>
                <w:bCs/>
                <w:color w:val="000000"/>
                <w:szCs w:val="24"/>
                <w:lang w:eastAsia="lt-LT"/>
              </w:rPr>
            </w:pPr>
          </w:p>
        </w:tc>
        <w:tc>
          <w:tcPr>
            <w:tcW w:w="2312" w:type="dxa"/>
          </w:tcPr>
          <w:p w14:paraId="566F9B7F" w14:textId="777D5027" w:rsidR="003437EF" w:rsidRPr="001B094B" w:rsidRDefault="003437EF" w:rsidP="003437EF">
            <w:pPr>
              <w:rPr>
                <w:color w:val="000000"/>
                <w:szCs w:val="24"/>
              </w:rPr>
            </w:pPr>
            <w:r>
              <w:rPr>
                <w:color w:val="000000"/>
                <w:szCs w:val="24"/>
              </w:rPr>
              <w:t xml:space="preserve">2.2.3. </w:t>
            </w:r>
            <w:r w:rsidRPr="005554BC">
              <w:rPr>
                <w:color w:val="000000"/>
                <w:szCs w:val="24"/>
              </w:rPr>
              <w:t>Tvarumo iniciatyvos integravimas į ugdymo procesą – integruoti tvarumo principus į pamokas įvairiose dalykų srityse (pvz., matematika, geografija, biologija)</w:t>
            </w:r>
            <w:r w:rsidR="00986074">
              <w:rPr>
                <w:color w:val="000000"/>
                <w:szCs w:val="24"/>
              </w:rPr>
              <w:t>.</w:t>
            </w:r>
            <w:r w:rsidRPr="005554BC">
              <w:rPr>
                <w:color w:val="000000"/>
                <w:szCs w:val="24"/>
              </w:rPr>
              <w:tab/>
            </w:r>
            <w:r w:rsidRPr="005554BC">
              <w:rPr>
                <w:color w:val="000000"/>
                <w:szCs w:val="24"/>
              </w:rPr>
              <w:lastRenderedPageBreak/>
              <w:tab/>
            </w:r>
            <w:r w:rsidRPr="005554BC">
              <w:rPr>
                <w:color w:val="000000"/>
                <w:szCs w:val="24"/>
              </w:rPr>
              <w:tab/>
            </w:r>
          </w:p>
        </w:tc>
        <w:tc>
          <w:tcPr>
            <w:tcW w:w="1489" w:type="dxa"/>
          </w:tcPr>
          <w:p w14:paraId="12AD38D9" w14:textId="43410A34" w:rsidR="003437EF" w:rsidRDefault="003437EF" w:rsidP="003437EF">
            <w:r>
              <w:rPr>
                <w:color w:val="000000"/>
                <w:szCs w:val="24"/>
              </w:rPr>
              <w:lastRenderedPageBreak/>
              <w:t>Per</w:t>
            </w:r>
            <w:r w:rsidRPr="005554BC">
              <w:rPr>
                <w:color w:val="000000"/>
                <w:szCs w:val="24"/>
              </w:rPr>
              <w:t xml:space="preserve"> metus</w:t>
            </w:r>
          </w:p>
        </w:tc>
        <w:tc>
          <w:tcPr>
            <w:tcW w:w="1703" w:type="dxa"/>
          </w:tcPr>
          <w:p w14:paraId="1A6A8AEA" w14:textId="4F56340A" w:rsidR="003437EF" w:rsidRDefault="003437EF" w:rsidP="003437EF">
            <w:r w:rsidRPr="005554BC">
              <w:rPr>
                <w:color w:val="000000"/>
                <w:szCs w:val="24"/>
              </w:rPr>
              <w:t>Mokytojai, administracija</w:t>
            </w:r>
          </w:p>
        </w:tc>
        <w:tc>
          <w:tcPr>
            <w:tcW w:w="2450" w:type="dxa"/>
          </w:tcPr>
          <w:p w14:paraId="6A547578" w14:textId="0A7EEDA7" w:rsidR="00D2380D" w:rsidRDefault="00D2380D" w:rsidP="00D2380D">
            <w:r>
              <w:t xml:space="preserve">Tvarumo iniciatyvos integruojamos į pamokas, mokiniai kurs tvarumo projektus, siūlys </w:t>
            </w:r>
            <w:proofErr w:type="spellStart"/>
            <w:r>
              <w:t>inovatyvius</w:t>
            </w:r>
            <w:proofErr w:type="spellEnd"/>
            <w:r>
              <w:t xml:space="preserve"> sprendimus, dalyvaus iniciatyvose (pvz., mokyklos žaliųjų erdvių kūrimas, perdirbimo akcijos).</w:t>
            </w:r>
          </w:p>
          <w:p w14:paraId="2BADE5D7" w14:textId="5099B422" w:rsidR="00D2380D" w:rsidRDefault="00D2380D" w:rsidP="00D2380D">
            <w:r>
              <w:lastRenderedPageBreak/>
              <w:t>Atsakingesnė pilietinė pozicija – ugdomas sąmoningumas ir aktyvus požiūris į aplinkosaugą, skatinama bendruomeninė atsakomybė ir įsitraukimas į vietines tvarumo iniciatyvas.</w:t>
            </w:r>
          </w:p>
          <w:p w14:paraId="046001B0" w14:textId="417410E2" w:rsidR="003437EF" w:rsidRDefault="00D2380D" w:rsidP="00D2380D">
            <w:r>
              <w:t>Geresni bendradarbiavimo įgūdžiai – mokiniai dirbs komandoje, kartu analizuos problemas, dalyvaus diskusijose bei spręs realias aplinkosaugos problemas.</w:t>
            </w:r>
          </w:p>
        </w:tc>
      </w:tr>
      <w:tr w:rsidR="000D6997" w14:paraId="6B2AB59E" w14:textId="77777777" w:rsidTr="006C514A">
        <w:tc>
          <w:tcPr>
            <w:tcW w:w="1674" w:type="dxa"/>
            <w:vMerge w:val="restart"/>
          </w:tcPr>
          <w:p w14:paraId="4E6CDDA5" w14:textId="30441132" w:rsidR="003437EF" w:rsidRPr="00AD5421" w:rsidRDefault="003D7A39" w:rsidP="003D7A39">
            <w:pPr>
              <w:shd w:val="clear" w:color="auto" w:fill="FFFFFF"/>
              <w:jc w:val="both"/>
              <w:rPr>
                <w:color w:val="222222"/>
                <w:szCs w:val="24"/>
                <w:lang w:eastAsia="lt-LT"/>
              </w:rPr>
            </w:pPr>
            <w:r>
              <w:rPr>
                <w:color w:val="222222"/>
                <w:szCs w:val="24"/>
                <w:lang w:eastAsia="lt-LT"/>
              </w:rPr>
              <w:lastRenderedPageBreak/>
              <w:t xml:space="preserve">2.3. </w:t>
            </w:r>
            <w:r w:rsidR="003437EF">
              <w:rPr>
                <w:color w:val="222222"/>
                <w:szCs w:val="24"/>
                <w:lang w:eastAsia="lt-LT"/>
              </w:rPr>
              <w:t xml:space="preserve"> </w:t>
            </w:r>
            <w:r w:rsidR="003437EF" w:rsidRPr="00AD5421">
              <w:rPr>
                <w:color w:val="222222"/>
                <w:szCs w:val="24"/>
                <w:lang w:eastAsia="lt-LT"/>
              </w:rPr>
              <w:t>Įgyvendinant TŪM pažangos programą, modernizuoti ir atnaujinti gimnazijos edukacines erdves. </w:t>
            </w:r>
          </w:p>
          <w:p w14:paraId="57288CAA" w14:textId="77777777" w:rsidR="003437EF" w:rsidRPr="001B094B" w:rsidRDefault="003437EF" w:rsidP="003D7A39">
            <w:pPr>
              <w:jc w:val="both"/>
              <w:rPr>
                <w:bCs/>
                <w:color w:val="000000"/>
                <w:szCs w:val="24"/>
                <w:lang w:eastAsia="lt-LT"/>
              </w:rPr>
            </w:pPr>
          </w:p>
        </w:tc>
        <w:tc>
          <w:tcPr>
            <w:tcW w:w="2312" w:type="dxa"/>
          </w:tcPr>
          <w:p w14:paraId="49A93105" w14:textId="542E230C" w:rsidR="003437EF" w:rsidRPr="001B094B" w:rsidRDefault="003437EF" w:rsidP="0040512E">
            <w:pPr>
              <w:rPr>
                <w:color w:val="000000"/>
                <w:szCs w:val="24"/>
              </w:rPr>
            </w:pPr>
            <w:r>
              <w:rPr>
                <w:color w:val="000000"/>
                <w:szCs w:val="24"/>
              </w:rPr>
              <w:t>2.3.1. Gimnazijos mokinių ir mokytojų dalyvavimas TŪM programos veiklose. Diegiamos soc</w:t>
            </w:r>
            <w:r w:rsidR="000D6997">
              <w:rPr>
                <w:color w:val="000000"/>
                <w:szCs w:val="24"/>
              </w:rPr>
              <w:t>ialinės inovacijos gimnazijoje.</w:t>
            </w:r>
            <w:r>
              <w:rPr>
                <w:color w:val="000000"/>
                <w:szCs w:val="24"/>
              </w:rPr>
              <w:t>.</w:t>
            </w:r>
          </w:p>
        </w:tc>
        <w:tc>
          <w:tcPr>
            <w:tcW w:w="1489" w:type="dxa"/>
          </w:tcPr>
          <w:p w14:paraId="7ACA6FCB" w14:textId="2B214130" w:rsidR="003437EF" w:rsidRDefault="003437EF" w:rsidP="003437EF">
            <w:r>
              <w:t>Per metus</w:t>
            </w:r>
          </w:p>
        </w:tc>
        <w:tc>
          <w:tcPr>
            <w:tcW w:w="1703" w:type="dxa"/>
          </w:tcPr>
          <w:p w14:paraId="432FBCED" w14:textId="16A45C10" w:rsidR="003437EF" w:rsidRDefault="003D7A39" w:rsidP="003437EF">
            <w:r>
              <w:t>TŪM koordinatorius</w:t>
            </w:r>
          </w:p>
        </w:tc>
        <w:tc>
          <w:tcPr>
            <w:tcW w:w="2450" w:type="dxa"/>
          </w:tcPr>
          <w:p w14:paraId="63042CA2" w14:textId="11A0362A" w:rsidR="003437EF" w:rsidRDefault="003437EF" w:rsidP="003437EF">
            <w:r>
              <w:t xml:space="preserve">Gimnazija sėkmingai įgyvendina TŪM programos veiklas pagal patvirtintą planą. Gimnazijos vadovai ir mokytojai dalyvauja kvalifikacijos tobulinimo programose ir tobulina savo kompetencijas lyderystės, STEAM, kultūrinio ugdymo srityse. Įgyvendinamas kultūrinio ugdymo požymius turintis projektas. Organizuojami mokinių kompetencijas stiprinantys užsiėmimai. </w:t>
            </w:r>
          </w:p>
          <w:p w14:paraId="196FA572" w14:textId="5CD67742" w:rsidR="003437EF" w:rsidRDefault="003437EF" w:rsidP="003437EF">
            <w:r>
              <w:t xml:space="preserve">Įgytos priemonės efektyviai naudojamos ugdymo procese. </w:t>
            </w:r>
          </w:p>
        </w:tc>
      </w:tr>
      <w:tr w:rsidR="000D6997" w14:paraId="06FA617A" w14:textId="77777777" w:rsidTr="006C514A">
        <w:tc>
          <w:tcPr>
            <w:tcW w:w="1674" w:type="dxa"/>
            <w:vMerge/>
          </w:tcPr>
          <w:p w14:paraId="594FBC48" w14:textId="77777777" w:rsidR="003437EF" w:rsidRDefault="003437EF" w:rsidP="003437EF">
            <w:pPr>
              <w:shd w:val="clear" w:color="auto" w:fill="FFFFFF"/>
              <w:spacing w:line="360" w:lineRule="auto"/>
              <w:jc w:val="both"/>
              <w:rPr>
                <w:color w:val="222222"/>
                <w:szCs w:val="24"/>
                <w:lang w:eastAsia="lt-LT"/>
              </w:rPr>
            </w:pPr>
          </w:p>
        </w:tc>
        <w:tc>
          <w:tcPr>
            <w:tcW w:w="2312" w:type="dxa"/>
          </w:tcPr>
          <w:p w14:paraId="62F6F83C" w14:textId="4A4AAE1E" w:rsidR="003437EF" w:rsidRDefault="003437EF" w:rsidP="000D6997">
            <w:pPr>
              <w:rPr>
                <w:color w:val="000000"/>
                <w:szCs w:val="24"/>
              </w:rPr>
            </w:pPr>
            <w:r>
              <w:t>2.3.2.</w:t>
            </w:r>
            <w:r w:rsidR="000D6997" w:rsidRPr="000D6997">
              <w:rPr>
                <w:b/>
                <w:bCs/>
              </w:rPr>
              <w:t xml:space="preserve"> </w:t>
            </w:r>
            <w:r w:rsidR="000D6997" w:rsidRPr="000D6997">
              <w:rPr>
                <w:bCs/>
              </w:rPr>
              <w:t>Interaktyvių veiklų erdvės kūrimas</w:t>
            </w:r>
            <w:r w:rsidR="0040512E">
              <w:rPr>
                <w:bCs/>
              </w:rPr>
              <w:t xml:space="preserve">, </w:t>
            </w:r>
            <w:proofErr w:type="spellStart"/>
            <w:r w:rsidR="0040512E">
              <w:rPr>
                <w:color w:val="000000"/>
                <w:szCs w:val="24"/>
              </w:rPr>
              <w:t>įveiklinamas</w:t>
            </w:r>
            <w:proofErr w:type="spellEnd"/>
            <w:r w:rsidR="0040512E">
              <w:rPr>
                <w:color w:val="000000"/>
                <w:szCs w:val="24"/>
              </w:rPr>
              <w:t xml:space="preserve"> reikalingas inventorius ir priemonės</w:t>
            </w:r>
            <w:r w:rsidR="00986074">
              <w:rPr>
                <w:color w:val="000000"/>
                <w:szCs w:val="24"/>
              </w:rPr>
              <w:t>.</w:t>
            </w:r>
          </w:p>
        </w:tc>
        <w:tc>
          <w:tcPr>
            <w:tcW w:w="1489" w:type="dxa"/>
          </w:tcPr>
          <w:p w14:paraId="379E0D15" w14:textId="6D704418" w:rsidR="003437EF" w:rsidRDefault="003437EF" w:rsidP="003437EF">
            <w:r>
              <w:t xml:space="preserve">Per metus </w:t>
            </w:r>
          </w:p>
        </w:tc>
        <w:tc>
          <w:tcPr>
            <w:tcW w:w="1703" w:type="dxa"/>
          </w:tcPr>
          <w:p w14:paraId="4568BF10" w14:textId="2CD8067A" w:rsidR="003437EF" w:rsidRDefault="003437EF" w:rsidP="003437EF">
            <w:r>
              <w:t>TŪM komanda</w:t>
            </w:r>
          </w:p>
        </w:tc>
        <w:tc>
          <w:tcPr>
            <w:tcW w:w="2450" w:type="dxa"/>
          </w:tcPr>
          <w:p w14:paraId="7C7B94B6" w14:textId="4C345F1E" w:rsidR="000D6997" w:rsidRPr="000D6997" w:rsidRDefault="000D6997" w:rsidP="000D6997">
            <w:pPr>
              <w:jc w:val="both"/>
            </w:pPr>
            <w:r w:rsidRPr="000D6997">
              <w:t xml:space="preserve"> 2025</w:t>
            </w:r>
            <w:r w:rsidR="00986074">
              <w:t xml:space="preserve"> </w:t>
            </w:r>
            <w:r w:rsidRPr="000D6997">
              <w:t xml:space="preserve">m. prasidės virtualios galerijos kūrimas, kuriame bus pristatyti </w:t>
            </w:r>
            <w:proofErr w:type="spellStart"/>
            <w:r w:rsidRPr="000D6997">
              <w:t>Robotikos</w:t>
            </w:r>
            <w:proofErr w:type="spellEnd"/>
            <w:r w:rsidRPr="000D6997">
              <w:t xml:space="preserve"> būrelio sukurtų modelių pristatymai. Taip pat bus projektuojamas baldų išdėstymas dviejose </w:t>
            </w:r>
            <w:r w:rsidRPr="000D6997">
              <w:lastRenderedPageBreak/>
              <w:t>naujose erdvėse, o lazerinių staklių pagalba bus gaminami dekoratyviniai darbeliai ir priemonės naujų erdvių dekoravimui.</w:t>
            </w:r>
          </w:p>
          <w:p w14:paraId="5E7699E2" w14:textId="4220A194" w:rsidR="003437EF" w:rsidRDefault="003437EF" w:rsidP="000D6997">
            <w:pPr>
              <w:jc w:val="both"/>
            </w:pPr>
          </w:p>
        </w:tc>
      </w:tr>
      <w:tr w:rsidR="000D6997" w14:paraId="06F88EDA" w14:textId="77777777" w:rsidTr="006C514A">
        <w:tc>
          <w:tcPr>
            <w:tcW w:w="1674" w:type="dxa"/>
            <w:vMerge/>
          </w:tcPr>
          <w:p w14:paraId="3C815DF3" w14:textId="77777777" w:rsidR="003437EF" w:rsidRPr="001B094B" w:rsidRDefault="003437EF" w:rsidP="003437EF">
            <w:pPr>
              <w:jc w:val="both"/>
              <w:rPr>
                <w:bCs/>
                <w:color w:val="000000"/>
                <w:szCs w:val="24"/>
                <w:lang w:eastAsia="lt-LT"/>
              </w:rPr>
            </w:pPr>
          </w:p>
        </w:tc>
        <w:tc>
          <w:tcPr>
            <w:tcW w:w="2312" w:type="dxa"/>
          </w:tcPr>
          <w:p w14:paraId="49FDF54A" w14:textId="1031DA51" w:rsidR="003437EF" w:rsidRPr="001B094B" w:rsidRDefault="0040512E" w:rsidP="0040512E">
            <w:pPr>
              <w:rPr>
                <w:color w:val="000000"/>
                <w:szCs w:val="24"/>
              </w:rPr>
            </w:pPr>
            <w:r>
              <w:rPr>
                <w:color w:val="000000"/>
                <w:szCs w:val="24"/>
              </w:rPr>
              <w:t>2.3.</w:t>
            </w:r>
            <w:r w:rsidR="00986074">
              <w:rPr>
                <w:color w:val="000000"/>
                <w:szCs w:val="24"/>
              </w:rPr>
              <w:t xml:space="preserve"> </w:t>
            </w:r>
            <w:r w:rsidRPr="0040512E">
              <w:t>STEAM konferencija „Tyrinėju ir atrandu“</w:t>
            </w:r>
          </w:p>
        </w:tc>
        <w:tc>
          <w:tcPr>
            <w:tcW w:w="1489" w:type="dxa"/>
          </w:tcPr>
          <w:p w14:paraId="2EB7F2B3" w14:textId="4FFDC158" w:rsidR="003437EF" w:rsidRDefault="00986074" w:rsidP="003437EF">
            <w:r>
              <w:t>L</w:t>
            </w:r>
            <w:r w:rsidR="00864E0A">
              <w:t>ap</w:t>
            </w:r>
            <w:r w:rsidR="0040512E">
              <w:t>kritis</w:t>
            </w:r>
          </w:p>
        </w:tc>
        <w:tc>
          <w:tcPr>
            <w:tcW w:w="1703" w:type="dxa"/>
          </w:tcPr>
          <w:p w14:paraId="61E67632" w14:textId="269AFD4C" w:rsidR="003437EF" w:rsidRDefault="0040512E" w:rsidP="003437EF">
            <w:r>
              <w:t>TŪM komanda</w:t>
            </w:r>
          </w:p>
        </w:tc>
        <w:tc>
          <w:tcPr>
            <w:tcW w:w="2450" w:type="dxa"/>
          </w:tcPr>
          <w:p w14:paraId="61514CB4" w14:textId="0D2482B1" w:rsidR="003437EF" w:rsidRDefault="0040512E" w:rsidP="003437EF">
            <w:r w:rsidRPr="0040512E">
              <w:t>2025 m. lapkričio mėnesį organizuojama rajoninė STEAM konferencija, kurioje mokiniai pristatys darbus, parengtus per technologijų ir gamtos mokslų pamokas. Mokytojai dalinsis patirtimi apie įdiegtas lyderystės inovacijas.</w:t>
            </w:r>
          </w:p>
        </w:tc>
      </w:tr>
      <w:tr w:rsidR="000D6997" w14:paraId="7875F032" w14:textId="77777777" w:rsidTr="006C514A">
        <w:tc>
          <w:tcPr>
            <w:tcW w:w="1674" w:type="dxa"/>
            <w:vMerge w:val="restart"/>
          </w:tcPr>
          <w:p w14:paraId="596DE22F" w14:textId="7D45FB54" w:rsidR="00EB4090" w:rsidRPr="001B094B" w:rsidRDefault="00EB4090" w:rsidP="003437EF">
            <w:pPr>
              <w:jc w:val="both"/>
              <w:rPr>
                <w:bCs/>
                <w:color w:val="000000"/>
                <w:szCs w:val="24"/>
                <w:lang w:eastAsia="lt-LT"/>
              </w:rPr>
            </w:pPr>
            <w:r>
              <w:rPr>
                <w:color w:val="222222"/>
                <w:szCs w:val="24"/>
                <w:lang w:eastAsia="lt-LT"/>
              </w:rPr>
              <w:t xml:space="preserve">2.4.  Toliau skirti dėmesį </w:t>
            </w:r>
            <w:r w:rsidRPr="00AD5421">
              <w:rPr>
                <w:color w:val="222222"/>
                <w:szCs w:val="24"/>
                <w:lang w:eastAsia="lt-LT"/>
              </w:rPr>
              <w:t xml:space="preserve"> </w:t>
            </w:r>
            <w:r w:rsidR="0035520F">
              <w:rPr>
                <w:color w:val="222222"/>
                <w:szCs w:val="24"/>
                <w:lang w:eastAsia="lt-LT"/>
              </w:rPr>
              <w:t xml:space="preserve">kultūriniam bei STEAM ugdymui, </w:t>
            </w:r>
            <w:proofErr w:type="spellStart"/>
            <w:r w:rsidR="0035520F">
              <w:rPr>
                <w:color w:val="222222"/>
                <w:szCs w:val="24"/>
                <w:lang w:eastAsia="lt-LT"/>
              </w:rPr>
              <w:t>į</w:t>
            </w:r>
            <w:r w:rsidRPr="00AD5421">
              <w:rPr>
                <w:color w:val="222222"/>
                <w:szCs w:val="24"/>
                <w:lang w:eastAsia="lt-LT"/>
              </w:rPr>
              <w:t>traukčiai</w:t>
            </w:r>
            <w:proofErr w:type="spellEnd"/>
            <w:r w:rsidRPr="00AD5421">
              <w:rPr>
                <w:color w:val="222222"/>
                <w:szCs w:val="24"/>
                <w:lang w:eastAsia="lt-LT"/>
              </w:rPr>
              <w:t xml:space="preserve"> bei lyderystei</w:t>
            </w:r>
            <w:r>
              <w:rPr>
                <w:color w:val="222222"/>
                <w:szCs w:val="24"/>
                <w:lang w:eastAsia="lt-LT"/>
              </w:rPr>
              <w:t>.</w:t>
            </w:r>
          </w:p>
        </w:tc>
        <w:tc>
          <w:tcPr>
            <w:tcW w:w="2312" w:type="dxa"/>
          </w:tcPr>
          <w:p w14:paraId="678B1218" w14:textId="54EF3A70" w:rsidR="00EB4090" w:rsidRDefault="00432BB7" w:rsidP="00986074">
            <w:pPr>
              <w:rPr>
                <w:color w:val="000000"/>
                <w:szCs w:val="24"/>
              </w:rPr>
            </w:pPr>
            <w:r w:rsidRPr="00432BB7">
              <w:rPr>
                <w:color w:val="000000"/>
                <w:szCs w:val="24"/>
              </w:rPr>
              <w:t xml:space="preserve"> </w:t>
            </w:r>
            <w:r w:rsidR="002666F1">
              <w:rPr>
                <w:color w:val="000000"/>
                <w:szCs w:val="24"/>
              </w:rPr>
              <w:t xml:space="preserve">2.4.1. </w:t>
            </w:r>
            <w:r w:rsidRPr="00432BB7">
              <w:rPr>
                <w:color w:val="000000"/>
                <w:szCs w:val="24"/>
              </w:rPr>
              <w:t>Savivaldos institucijų aktyvumo ir savarankiškumo stiprinimas. Lyderystės kompetencijų tobulinimas kvalifikacijos seminaruose.</w:t>
            </w:r>
          </w:p>
        </w:tc>
        <w:tc>
          <w:tcPr>
            <w:tcW w:w="1489" w:type="dxa"/>
          </w:tcPr>
          <w:p w14:paraId="5D420792" w14:textId="1CAC2816" w:rsidR="00EB4090" w:rsidRDefault="0035520F" w:rsidP="003437EF">
            <w:r>
              <w:t xml:space="preserve">Per metus </w:t>
            </w:r>
          </w:p>
        </w:tc>
        <w:tc>
          <w:tcPr>
            <w:tcW w:w="1703" w:type="dxa"/>
          </w:tcPr>
          <w:p w14:paraId="4929589C" w14:textId="7CCD80F8" w:rsidR="00EB4090" w:rsidRDefault="0035520F" w:rsidP="003437EF">
            <w:r>
              <w:t>Mokytojai</w:t>
            </w:r>
          </w:p>
        </w:tc>
        <w:tc>
          <w:tcPr>
            <w:tcW w:w="2450" w:type="dxa"/>
          </w:tcPr>
          <w:p w14:paraId="52393A14" w14:textId="71E15488" w:rsidR="00EB4090" w:rsidRDefault="00432BB7" w:rsidP="003437EF">
            <w:r w:rsidRPr="00432BB7">
              <w:t>Aktyvios savivaldos (Gimnazijos taryba, Metodinė taryba, Mokinių parlamentas, Tėvų klubas), planuojančios gimnazijos veiklą, teikiančios pasiūlymus, inicijuojančios pokyčius.</w:t>
            </w:r>
          </w:p>
        </w:tc>
      </w:tr>
      <w:tr w:rsidR="000D6997" w14:paraId="27EA6B09" w14:textId="77777777" w:rsidTr="006C514A">
        <w:tc>
          <w:tcPr>
            <w:tcW w:w="1674" w:type="dxa"/>
            <w:vMerge/>
          </w:tcPr>
          <w:p w14:paraId="00A05736" w14:textId="77777777" w:rsidR="00EB4090" w:rsidRDefault="00EB4090" w:rsidP="003437EF">
            <w:pPr>
              <w:jc w:val="both"/>
              <w:rPr>
                <w:color w:val="222222"/>
                <w:szCs w:val="24"/>
                <w:lang w:eastAsia="lt-LT"/>
              </w:rPr>
            </w:pPr>
          </w:p>
        </w:tc>
        <w:tc>
          <w:tcPr>
            <w:tcW w:w="2312" w:type="dxa"/>
          </w:tcPr>
          <w:p w14:paraId="223E6B44" w14:textId="42454F9F" w:rsidR="00EB4090" w:rsidRDefault="002666F1" w:rsidP="003437EF">
            <w:pPr>
              <w:rPr>
                <w:color w:val="000000"/>
                <w:szCs w:val="24"/>
              </w:rPr>
            </w:pPr>
            <w:r>
              <w:rPr>
                <w:color w:val="000000"/>
                <w:szCs w:val="24"/>
              </w:rPr>
              <w:t xml:space="preserve">2.4.2. </w:t>
            </w:r>
            <w:r w:rsidR="00432BB7" w:rsidRPr="00432BB7">
              <w:rPr>
                <w:color w:val="000000"/>
                <w:szCs w:val="24"/>
              </w:rPr>
              <w:t>Pripažinti, skatinti, palaikyti mokinių lyderystę.</w:t>
            </w:r>
          </w:p>
        </w:tc>
        <w:tc>
          <w:tcPr>
            <w:tcW w:w="1489" w:type="dxa"/>
          </w:tcPr>
          <w:p w14:paraId="4FA5CF78" w14:textId="7BE25DB4" w:rsidR="00EB4090" w:rsidRDefault="00432BB7" w:rsidP="003437EF">
            <w:r>
              <w:t>Per metus</w:t>
            </w:r>
          </w:p>
        </w:tc>
        <w:tc>
          <w:tcPr>
            <w:tcW w:w="1703" w:type="dxa"/>
          </w:tcPr>
          <w:p w14:paraId="7443F91B" w14:textId="77777777" w:rsidR="00EB4090" w:rsidRDefault="00432BB7" w:rsidP="003437EF">
            <w:r>
              <w:t>Pavaduotoja ugdymui</w:t>
            </w:r>
          </w:p>
          <w:p w14:paraId="207E6D2A" w14:textId="78A1C2FC" w:rsidR="00432BB7" w:rsidRDefault="00432BB7" w:rsidP="003437EF">
            <w:r>
              <w:t>Mokytojai</w:t>
            </w:r>
            <w:r w:rsidR="00986074">
              <w:t>,</w:t>
            </w:r>
          </w:p>
          <w:p w14:paraId="271503AD" w14:textId="6967AB0D" w:rsidR="00432BB7" w:rsidRDefault="00432BB7" w:rsidP="003437EF">
            <w:r>
              <w:t>Būrelių vadovai</w:t>
            </w:r>
          </w:p>
        </w:tc>
        <w:tc>
          <w:tcPr>
            <w:tcW w:w="2450" w:type="dxa"/>
          </w:tcPr>
          <w:p w14:paraId="6C3AD42B" w14:textId="70C237C1" w:rsidR="00EB4090" w:rsidRDefault="00432BB7" w:rsidP="00986074">
            <w:r w:rsidRPr="00432BB7">
              <w:t xml:space="preserve">Mokiniai rajono, šalies olimpiadų ir konkursų prizininkai, mokosi neakivaizdinėse mokyklose, inicijuoja projektines veiklas, aktyvūs </w:t>
            </w:r>
            <w:proofErr w:type="spellStart"/>
            <w:r w:rsidRPr="00432BB7">
              <w:t>popamokinėje</w:t>
            </w:r>
            <w:proofErr w:type="spellEnd"/>
            <w:r w:rsidRPr="00432BB7">
              <w:t xml:space="preserve"> veikloje. Atstovauja gimnazijai ne mažiau 25 proc. mokinių.</w:t>
            </w:r>
          </w:p>
        </w:tc>
      </w:tr>
      <w:tr w:rsidR="000D6997" w14:paraId="6BDE37DE" w14:textId="77777777" w:rsidTr="006C514A">
        <w:tc>
          <w:tcPr>
            <w:tcW w:w="1674" w:type="dxa"/>
            <w:vMerge/>
          </w:tcPr>
          <w:p w14:paraId="78CD2683" w14:textId="77777777" w:rsidR="00EB4090" w:rsidRDefault="00EB4090" w:rsidP="003437EF">
            <w:pPr>
              <w:jc w:val="both"/>
              <w:rPr>
                <w:color w:val="222222"/>
                <w:szCs w:val="24"/>
                <w:lang w:eastAsia="lt-LT"/>
              </w:rPr>
            </w:pPr>
          </w:p>
        </w:tc>
        <w:tc>
          <w:tcPr>
            <w:tcW w:w="2312" w:type="dxa"/>
          </w:tcPr>
          <w:p w14:paraId="714B7017" w14:textId="65E1CAD7" w:rsidR="00EB4090" w:rsidRDefault="002666F1" w:rsidP="003437EF">
            <w:pPr>
              <w:rPr>
                <w:color w:val="000000"/>
                <w:szCs w:val="24"/>
              </w:rPr>
            </w:pPr>
            <w:r>
              <w:rPr>
                <w:color w:val="000000"/>
                <w:szCs w:val="24"/>
              </w:rPr>
              <w:t>2.4.3.</w:t>
            </w:r>
            <w:r w:rsidR="00986074">
              <w:rPr>
                <w:color w:val="000000"/>
                <w:szCs w:val="24"/>
              </w:rPr>
              <w:t xml:space="preserve"> </w:t>
            </w:r>
            <w:r w:rsidR="0089772B" w:rsidRPr="0089772B">
              <w:rPr>
                <w:color w:val="000000"/>
                <w:szCs w:val="24"/>
              </w:rPr>
              <w:t>Iniciatyvių mokytojų, mokinių skatinimas ir motyvavimas.</w:t>
            </w:r>
          </w:p>
        </w:tc>
        <w:tc>
          <w:tcPr>
            <w:tcW w:w="1489" w:type="dxa"/>
          </w:tcPr>
          <w:p w14:paraId="76180FF9" w14:textId="38F670BF" w:rsidR="00EB4090" w:rsidRDefault="0089772B" w:rsidP="003437EF">
            <w:r>
              <w:t xml:space="preserve">Per metus </w:t>
            </w:r>
          </w:p>
        </w:tc>
        <w:tc>
          <w:tcPr>
            <w:tcW w:w="1703" w:type="dxa"/>
          </w:tcPr>
          <w:p w14:paraId="1429B9C6" w14:textId="24EF1286" w:rsidR="00EB4090" w:rsidRDefault="0089772B" w:rsidP="003437EF">
            <w:r>
              <w:t>Direktorė</w:t>
            </w:r>
          </w:p>
        </w:tc>
        <w:tc>
          <w:tcPr>
            <w:tcW w:w="2450" w:type="dxa"/>
          </w:tcPr>
          <w:p w14:paraId="1FC88D37" w14:textId="1F81879F" w:rsidR="00EB4090" w:rsidRDefault="0089772B" w:rsidP="003437EF">
            <w:r w:rsidRPr="0089772B">
              <w:t xml:space="preserve">Visi puikiai ir labai gerai besimokantys, reprezentuojantys gimnaziją, didžiausią pažangą per mokslo metus padarę mokiniai, iniciatyvūs mokytojai yra skatinami žodžiu, padėkos raštais, įsakymu, materialinėmis </w:t>
            </w:r>
            <w:r w:rsidRPr="0089772B">
              <w:lastRenderedPageBreak/>
              <w:t xml:space="preserve">motyvavimo priemonėmis.  </w:t>
            </w:r>
          </w:p>
        </w:tc>
      </w:tr>
      <w:tr w:rsidR="000D6997" w14:paraId="0F84740C" w14:textId="77777777" w:rsidTr="006C514A">
        <w:tc>
          <w:tcPr>
            <w:tcW w:w="1674" w:type="dxa"/>
            <w:vMerge/>
          </w:tcPr>
          <w:p w14:paraId="4BBEF114" w14:textId="77777777" w:rsidR="00205C61" w:rsidRDefault="00205C61" w:rsidP="003437EF">
            <w:pPr>
              <w:jc w:val="both"/>
              <w:rPr>
                <w:color w:val="222222"/>
                <w:szCs w:val="24"/>
                <w:lang w:eastAsia="lt-LT"/>
              </w:rPr>
            </w:pPr>
          </w:p>
        </w:tc>
        <w:tc>
          <w:tcPr>
            <w:tcW w:w="2312" w:type="dxa"/>
          </w:tcPr>
          <w:p w14:paraId="773371F1" w14:textId="26D6E370" w:rsidR="00205C61" w:rsidRPr="0089772B" w:rsidRDefault="0037176C" w:rsidP="003437EF">
            <w:pPr>
              <w:rPr>
                <w:color w:val="000000"/>
                <w:szCs w:val="24"/>
              </w:rPr>
            </w:pPr>
            <w:r>
              <w:rPr>
                <w:color w:val="000000"/>
                <w:szCs w:val="24"/>
              </w:rPr>
              <w:t xml:space="preserve">2.4.4. </w:t>
            </w:r>
            <w:r w:rsidR="00205C61" w:rsidRPr="00205C61">
              <w:rPr>
                <w:color w:val="000000"/>
                <w:szCs w:val="24"/>
              </w:rPr>
              <w:t>STEAM veiklų organizavimas, siekiant mokinių profesinio orientavimo(</w:t>
            </w:r>
            <w:proofErr w:type="spellStart"/>
            <w:r w:rsidR="00205C61" w:rsidRPr="00205C61">
              <w:rPr>
                <w:color w:val="000000"/>
                <w:szCs w:val="24"/>
              </w:rPr>
              <w:t>si</w:t>
            </w:r>
            <w:proofErr w:type="spellEnd"/>
            <w:r w:rsidR="00205C61" w:rsidRPr="00205C61">
              <w:rPr>
                <w:color w:val="000000"/>
                <w:szCs w:val="24"/>
              </w:rPr>
              <w:t>) ir gamtos mokslų, informacinių technologijų bei technologijų praktinių įgūdžių ugdymo(</w:t>
            </w:r>
            <w:proofErr w:type="spellStart"/>
            <w:r w:rsidR="00205C61" w:rsidRPr="00205C61">
              <w:rPr>
                <w:color w:val="000000"/>
                <w:szCs w:val="24"/>
              </w:rPr>
              <w:t>si</w:t>
            </w:r>
            <w:proofErr w:type="spellEnd"/>
            <w:r w:rsidR="00205C61" w:rsidRPr="00205C61">
              <w:rPr>
                <w:color w:val="000000"/>
                <w:szCs w:val="24"/>
              </w:rPr>
              <w:t>).</w:t>
            </w:r>
          </w:p>
        </w:tc>
        <w:tc>
          <w:tcPr>
            <w:tcW w:w="1489" w:type="dxa"/>
          </w:tcPr>
          <w:p w14:paraId="0BA7170D" w14:textId="79147FEB" w:rsidR="00205C61" w:rsidRDefault="00205C61" w:rsidP="003437EF">
            <w:r>
              <w:t xml:space="preserve">Per metus </w:t>
            </w:r>
          </w:p>
        </w:tc>
        <w:tc>
          <w:tcPr>
            <w:tcW w:w="1703" w:type="dxa"/>
          </w:tcPr>
          <w:p w14:paraId="242C01CD" w14:textId="63DB1C15" w:rsidR="00205C61" w:rsidRDefault="00205C61" w:rsidP="003437EF">
            <w:r w:rsidRPr="00205C61">
              <w:t>Biologijos, chemijos, fizikos , technologijų, informacinių technologijų mokytojai</w:t>
            </w:r>
          </w:p>
        </w:tc>
        <w:tc>
          <w:tcPr>
            <w:tcW w:w="2450" w:type="dxa"/>
          </w:tcPr>
          <w:p w14:paraId="474DD22A" w14:textId="061E763B" w:rsidR="00205C61" w:rsidRPr="0089772B" w:rsidRDefault="00975713" w:rsidP="003437EF">
            <w:r>
              <w:t>Suorganizuota</w:t>
            </w:r>
            <w:r w:rsidRPr="00975713">
              <w:t xml:space="preserve"> pamokų-išvykų į Alytaus kolegijos STEAM centrą. STEAM veiklose dalyvauja ne mažiau kaip 90 % tikslinės grupės mokinių. Stiprėja mokinių STEAM dalykų pamokose mokymosi motyvacija (gerėja metinių pažymių vidurkis).</w:t>
            </w:r>
          </w:p>
        </w:tc>
      </w:tr>
      <w:tr w:rsidR="000D6997" w14:paraId="557F276B" w14:textId="77777777" w:rsidTr="006C514A">
        <w:tc>
          <w:tcPr>
            <w:tcW w:w="1674" w:type="dxa"/>
            <w:vMerge/>
          </w:tcPr>
          <w:p w14:paraId="17F070B1" w14:textId="77777777" w:rsidR="00EB4090" w:rsidRDefault="00EB4090" w:rsidP="003437EF">
            <w:pPr>
              <w:jc w:val="both"/>
              <w:rPr>
                <w:color w:val="222222"/>
                <w:szCs w:val="24"/>
                <w:lang w:eastAsia="lt-LT"/>
              </w:rPr>
            </w:pPr>
          </w:p>
        </w:tc>
        <w:tc>
          <w:tcPr>
            <w:tcW w:w="2312" w:type="dxa"/>
          </w:tcPr>
          <w:p w14:paraId="7E1FF024" w14:textId="222F9152" w:rsidR="00EB4090" w:rsidRDefault="0031773D" w:rsidP="00986074">
            <w:pPr>
              <w:rPr>
                <w:color w:val="000000"/>
                <w:szCs w:val="24"/>
              </w:rPr>
            </w:pPr>
            <w:r>
              <w:rPr>
                <w:color w:val="000000"/>
                <w:szCs w:val="24"/>
              </w:rPr>
              <w:t xml:space="preserve">2.4.5. </w:t>
            </w:r>
            <w:r w:rsidR="00044E7B" w:rsidRPr="00044E7B">
              <w:rPr>
                <w:color w:val="000000"/>
                <w:szCs w:val="24"/>
              </w:rPr>
              <w:t>Praktinių-tiriamųjų veiklų gamtamokslinėje laboratorijoje įgyvendinimas.</w:t>
            </w:r>
          </w:p>
        </w:tc>
        <w:tc>
          <w:tcPr>
            <w:tcW w:w="1489" w:type="dxa"/>
          </w:tcPr>
          <w:p w14:paraId="2A4C9DF9" w14:textId="19FEFB2D" w:rsidR="00EB4090" w:rsidRDefault="00044E7B" w:rsidP="003437EF">
            <w:r>
              <w:t>Per metus</w:t>
            </w:r>
          </w:p>
        </w:tc>
        <w:tc>
          <w:tcPr>
            <w:tcW w:w="1703" w:type="dxa"/>
          </w:tcPr>
          <w:p w14:paraId="58552DE6" w14:textId="30E75C35" w:rsidR="00EB4090" w:rsidRDefault="00205C61" w:rsidP="003437EF">
            <w:r w:rsidRPr="00205C61">
              <w:t>Fizikos, chemijos, biologijos ir pradinių klasių mokytojai</w:t>
            </w:r>
          </w:p>
        </w:tc>
        <w:tc>
          <w:tcPr>
            <w:tcW w:w="2450" w:type="dxa"/>
          </w:tcPr>
          <w:p w14:paraId="56CEC597" w14:textId="1E394DE5" w:rsidR="00EB4090" w:rsidRDefault="00A2733F" w:rsidP="003437EF">
            <w:r w:rsidRPr="00A2733F">
              <w:t xml:space="preserve">Įgyvendintos praktinės-tiriamosios veiklos gamtamokslinėje laboratorijoje: </w:t>
            </w:r>
            <w:r>
              <w:t xml:space="preserve"> formaliojo ugdymo(</w:t>
            </w:r>
            <w:proofErr w:type="spellStart"/>
            <w:r>
              <w:t>si</w:t>
            </w:r>
            <w:proofErr w:type="spellEnd"/>
            <w:r>
              <w:t xml:space="preserve">) </w:t>
            </w:r>
            <w:r w:rsidRPr="00A2733F">
              <w:t xml:space="preserve"> </w:t>
            </w:r>
            <w:r>
              <w:t>ir neformaliojo ugdymo(</w:t>
            </w:r>
            <w:proofErr w:type="spellStart"/>
            <w:r>
              <w:t>si</w:t>
            </w:r>
            <w:proofErr w:type="spellEnd"/>
            <w:r>
              <w:t>) metu</w:t>
            </w:r>
            <w:r w:rsidRPr="00A2733F">
              <w:t xml:space="preserve"> taikomi probleminio ir kritinio mąstymo metodai;  didėja mokinių, dalyvaujančių neformaliojo švietimo veiklose, skaičius;  pagilintos moki</w:t>
            </w:r>
            <w:r>
              <w:t xml:space="preserve">nių bendrosios kompetencijos.  </w:t>
            </w:r>
          </w:p>
        </w:tc>
      </w:tr>
      <w:tr w:rsidR="000D6997" w14:paraId="572A766D" w14:textId="77777777" w:rsidTr="006C514A">
        <w:tc>
          <w:tcPr>
            <w:tcW w:w="1674" w:type="dxa"/>
            <w:vMerge/>
          </w:tcPr>
          <w:p w14:paraId="656AC984" w14:textId="77777777" w:rsidR="00B26142" w:rsidRDefault="00B26142" w:rsidP="003437EF">
            <w:pPr>
              <w:jc w:val="both"/>
              <w:rPr>
                <w:color w:val="222222"/>
                <w:szCs w:val="24"/>
                <w:lang w:eastAsia="lt-LT"/>
              </w:rPr>
            </w:pPr>
          </w:p>
        </w:tc>
        <w:tc>
          <w:tcPr>
            <w:tcW w:w="2312" w:type="dxa"/>
          </w:tcPr>
          <w:p w14:paraId="4CC1C91C" w14:textId="0B15E703" w:rsidR="00B26142" w:rsidRDefault="00B26142" w:rsidP="003437EF">
            <w:pPr>
              <w:rPr>
                <w:color w:val="000000"/>
                <w:szCs w:val="24"/>
              </w:rPr>
            </w:pPr>
            <w:r>
              <w:rPr>
                <w:color w:val="000000"/>
                <w:szCs w:val="24"/>
              </w:rPr>
              <w:t>2.4.6. K</w:t>
            </w:r>
            <w:r w:rsidRPr="00B26142">
              <w:rPr>
                <w:color w:val="000000"/>
                <w:szCs w:val="24"/>
              </w:rPr>
              <w:t>ultūros paso programos edukacijų įgyvendinimas.</w:t>
            </w:r>
          </w:p>
        </w:tc>
        <w:tc>
          <w:tcPr>
            <w:tcW w:w="1489" w:type="dxa"/>
          </w:tcPr>
          <w:p w14:paraId="414D1030" w14:textId="2FD76D80" w:rsidR="00B26142" w:rsidRDefault="00B26142" w:rsidP="003437EF">
            <w:r>
              <w:t>Per metus</w:t>
            </w:r>
          </w:p>
        </w:tc>
        <w:tc>
          <w:tcPr>
            <w:tcW w:w="1703" w:type="dxa"/>
          </w:tcPr>
          <w:p w14:paraId="4472D32F" w14:textId="15E6A9E5" w:rsidR="00B26142" w:rsidRPr="00205C61" w:rsidRDefault="00B26142" w:rsidP="003437EF">
            <w:r w:rsidRPr="00B26142">
              <w:t>Klasių vadovai</w:t>
            </w:r>
            <w:r w:rsidR="00986074">
              <w:t>,</w:t>
            </w:r>
            <w:r w:rsidRPr="00B26142">
              <w:t xml:space="preserve"> Dalykų mokytojai</w:t>
            </w:r>
          </w:p>
        </w:tc>
        <w:tc>
          <w:tcPr>
            <w:tcW w:w="2450" w:type="dxa"/>
          </w:tcPr>
          <w:p w14:paraId="7603ABE2" w14:textId="4D106505" w:rsidR="00B26142" w:rsidRDefault="00B26142" w:rsidP="003437EF">
            <w:r w:rsidRPr="00B26142">
              <w:t>Kultūros paso programos edukacijų įgyvendinimas:  100</w:t>
            </w:r>
            <w:r w:rsidR="00986074">
              <w:t xml:space="preserve"> </w:t>
            </w:r>
            <w:r w:rsidRPr="00B26142">
              <w:t xml:space="preserve">% įsisavintos Kultūros paso ir mokinių pažintinės veiklos ir profesinio orientavimo lėšos;  Organizuota ne mažiau kaip 12 edukacinių  išvykų;   Kiekviena klasė dalyvavo ne mažiau kaip </w:t>
            </w:r>
            <w:r>
              <w:t>2-</w:t>
            </w:r>
            <w:r w:rsidRPr="00B26142">
              <w:t>3 edukaciniuose užsiėmimuose.</w:t>
            </w:r>
          </w:p>
          <w:p w14:paraId="041C9270" w14:textId="02FE6F62" w:rsidR="00187F28" w:rsidRPr="00A2733F" w:rsidRDefault="00187F28" w:rsidP="003437EF"/>
        </w:tc>
      </w:tr>
      <w:tr w:rsidR="000D6997" w14:paraId="763E2132" w14:textId="77777777" w:rsidTr="006C514A">
        <w:tc>
          <w:tcPr>
            <w:tcW w:w="1674" w:type="dxa"/>
            <w:vMerge/>
          </w:tcPr>
          <w:p w14:paraId="70C8A1E9" w14:textId="77777777" w:rsidR="00B26142" w:rsidRDefault="00B26142" w:rsidP="003437EF">
            <w:pPr>
              <w:jc w:val="both"/>
              <w:rPr>
                <w:color w:val="222222"/>
                <w:szCs w:val="24"/>
                <w:lang w:eastAsia="lt-LT"/>
              </w:rPr>
            </w:pPr>
          </w:p>
        </w:tc>
        <w:tc>
          <w:tcPr>
            <w:tcW w:w="2312" w:type="dxa"/>
          </w:tcPr>
          <w:p w14:paraId="5BF84B00" w14:textId="2BE43E25" w:rsidR="00B26142" w:rsidRDefault="00187F28" w:rsidP="003437EF">
            <w:pPr>
              <w:rPr>
                <w:color w:val="000000"/>
                <w:szCs w:val="24"/>
              </w:rPr>
            </w:pPr>
            <w:r>
              <w:rPr>
                <w:color w:val="000000"/>
                <w:szCs w:val="24"/>
              </w:rPr>
              <w:t xml:space="preserve">2.4.7. </w:t>
            </w:r>
            <w:r w:rsidRPr="00187F28">
              <w:rPr>
                <w:color w:val="000000"/>
                <w:szCs w:val="24"/>
              </w:rPr>
              <w:t xml:space="preserve">Ikimokyklinio ir priešmokyklinio ugdymo vaikų edukacinių renginių </w:t>
            </w:r>
            <w:r w:rsidRPr="00187F28">
              <w:rPr>
                <w:color w:val="000000"/>
                <w:szCs w:val="24"/>
              </w:rPr>
              <w:lastRenderedPageBreak/>
              <w:t>ir išvykų organizavimas.</w:t>
            </w:r>
          </w:p>
        </w:tc>
        <w:tc>
          <w:tcPr>
            <w:tcW w:w="1489" w:type="dxa"/>
          </w:tcPr>
          <w:p w14:paraId="5F621371" w14:textId="033E8B44" w:rsidR="00B26142" w:rsidRDefault="00AF7D4A" w:rsidP="003437EF">
            <w:r>
              <w:lastRenderedPageBreak/>
              <w:t>Per metus</w:t>
            </w:r>
          </w:p>
        </w:tc>
        <w:tc>
          <w:tcPr>
            <w:tcW w:w="1703" w:type="dxa"/>
          </w:tcPr>
          <w:p w14:paraId="5090CB17" w14:textId="29E00798" w:rsidR="00B26142" w:rsidRPr="00205C61" w:rsidRDefault="00AF7D4A" w:rsidP="003437EF">
            <w:r>
              <w:t>Grupių mokytojai</w:t>
            </w:r>
          </w:p>
        </w:tc>
        <w:tc>
          <w:tcPr>
            <w:tcW w:w="2450" w:type="dxa"/>
          </w:tcPr>
          <w:p w14:paraId="5DCC008E" w14:textId="7982775E" w:rsidR="00B26142" w:rsidRPr="00A2733F" w:rsidRDefault="00187F28" w:rsidP="00986074">
            <w:r>
              <w:t>Suorganizuot</w:t>
            </w:r>
            <w:r w:rsidR="00986074">
              <w:t>i</w:t>
            </w:r>
            <w:r>
              <w:t xml:space="preserve"> edukaciniai renginiai</w:t>
            </w:r>
            <w:r w:rsidR="00986074">
              <w:t>,</w:t>
            </w:r>
            <w:r>
              <w:t xml:space="preserve"> 1 edukacinė ugdomoji išvyka</w:t>
            </w:r>
            <w:r w:rsidRPr="00187F28">
              <w:t>.</w:t>
            </w:r>
          </w:p>
        </w:tc>
      </w:tr>
      <w:tr w:rsidR="000D6997" w14:paraId="79CB2F84" w14:textId="77777777" w:rsidTr="006C514A">
        <w:tc>
          <w:tcPr>
            <w:tcW w:w="1674" w:type="dxa"/>
            <w:vMerge/>
          </w:tcPr>
          <w:p w14:paraId="550118D8" w14:textId="77777777" w:rsidR="00187F28" w:rsidRDefault="00187F28" w:rsidP="003437EF">
            <w:pPr>
              <w:jc w:val="both"/>
              <w:rPr>
                <w:color w:val="222222"/>
                <w:szCs w:val="24"/>
                <w:lang w:eastAsia="lt-LT"/>
              </w:rPr>
            </w:pPr>
          </w:p>
        </w:tc>
        <w:tc>
          <w:tcPr>
            <w:tcW w:w="2312" w:type="dxa"/>
          </w:tcPr>
          <w:p w14:paraId="2622EAB1" w14:textId="3C77C6A6" w:rsidR="00187F28" w:rsidRDefault="00CE2D2B" w:rsidP="003437EF">
            <w:pPr>
              <w:rPr>
                <w:color w:val="000000"/>
                <w:szCs w:val="24"/>
              </w:rPr>
            </w:pPr>
            <w:r>
              <w:t>2.4.8.</w:t>
            </w:r>
            <w:r w:rsidR="00986074">
              <w:t xml:space="preserve"> </w:t>
            </w:r>
            <w:r>
              <w:t>Gimnazijos tradicijų puoselėjimas</w:t>
            </w:r>
            <w:r w:rsidR="00986074">
              <w:t>.</w:t>
            </w:r>
          </w:p>
        </w:tc>
        <w:tc>
          <w:tcPr>
            <w:tcW w:w="1489" w:type="dxa"/>
          </w:tcPr>
          <w:p w14:paraId="24924213" w14:textId="3FA87405" w:rsidR="00187F28" w:rsidRDefault="00CE2D2B" w:rsidP="00986074">
            <w:r>
              <w:t>Per metu</w:t>
            </w:r>
            <w:r w:rsidR="00986074">
              <w:t>s</w:t>
            </w:r>
          </w:p>
        </w:tc>
        <w:tc>
          <w:tcPr>
            <w:tcW w:w="1703" w:type="dxa"/>
          </w:tcPr>
          <w:p w14:paraId="19FD881B" w14:textId="77777777" w:rsidR="00187F28" w:rsidRPr="00205C61" w:rsidRDefault="00187F28" w:rsidP="003437EF"/>
        </w:tc>
        <w:tc>
          <w:tcPr>
            <w:tcW w:w="2450" w:type="dxa"/>
          </w:tcPr>
          <w:p w14:paraId="35EFD29F" w14:textId="77777777" w:rsidR="00CE2D2B" w:rsidRDefault="00CE2D2B" w:rsidP="00CE2D2B">
            <w:r>
              <w:t>Tęsiamos gimnazijos tradicijos, plėtojamas</w:t>
            </w:r>
          </w:p>
          <w:p w14:paraId="4C6FDB81" w14:textId="77777777" w:rsidR="00CE2D2B" w:rsidRDefault="00CE2D2B" w:rsidP="00CE2D2B">
            <w:r>
              <w:t>įvaizdis, bendruomenė aktyviai dalyvauja</w:t>
            </w:r>
          </w:p>
          <w:p w14:paraId="7A44B11C" w14:textId="77777777" w:rsidR="00CE2D2B" w:rsidRDefault="00CE2D2B" w:rsidP="00CE2D2B">
            <w:r>
              <w:t>gimnazijos renginiuose.</w:t>
            </w:r>
          </w:p>
          <w:p w14:paraId="384B89CA" w14:textId="77777777" w:rsidR="00CE2D2B" w:rsidRDefault="00CE2D2B" w:rsidP="00CE2D2B">
            <w:r>
              <w:t>Įvyko ne mažiau kaip 60 proc. numatytų</w:t>
            </w:r>
          </w:p>
          <w:p w14:paraId="2E5B25F0" w14:textId="0E461872" w:rsidR="00187F28" w:rsidRPr="00A2733F" w:rsidRDefault="00CE2D2B" w:rsidP="00CE2D2B">
            <w:r>
              <w:t>renginių.</w:t>
            </w:r>
          </w:p>
        </w:tc>
      </w:tr>
      <w:tr w:rsidR="000D6997" w14:paraId="709FBD9D" w14:textId="77777777" w:rsidTr="006C514A">
        <w:tc>
          <w:tcPr>
            <w:tcW w:w="1674" w:type="dxa"/>
            <w:vMerge/>
          </w:tcPr>
          <w:p w14:paraId="0E339CC9" w14:textId="77777777" w:rsidR="00EB4090" w:rsidRDefault="00EB4090" w:rsidP="003437EF">
            <w:pPr>
              <w:jc w:val="both"/>
              <w:rPr>
                <w:color w:val="222222"/>
                <w:szCs w:val="24"/>
                <w:lang w:eastAsia="lt-LT"/>
              </w:rPr>
            </w:pPr>
          </w:p>
        </w:tc>
        <w:tc>
          <w:tcPr>
            <w:tcW w:w="2312" w:type="dxa"/>
          </w:tcPr>
          <w:p w14:paraId="6D1276DA" w14:textId="77777777" w:rsidR="00EB4090" w:rsidRDefault="00EB4090" w:rsidP="003437EF">
            <w:pPr>
              <w:rPr>
                <w:color w:val="000000"/>
                <w:szCs w:val="24"/>
              </w:rPr>
            </w:pPr>
          </w:p>
        </w:tc>
        <w:tc>
          <w:tcPr>
            <w:tcW w:w="1489" w:type="dxa"/>
          </w:tcPr>
          <w:p w14:paraId="78666CFF" w14:textId="77777777" w:rsidR="00EB4090" w:rsidRDefault="00EB4090" w:rsidP="003437EF"/>
        </w:tc>
        <w:tc>
          <w:tcPr>
            <w:tcW w:w="1703" w:type="dxa"/>
          </w:tcPr>
          <w:p w14:paraId="0C7070BF" w14:textId="77777777" w:rsidR="00EB4090" w:rsidRDefault="00EB4090" w:rsidP="003437EF"/>
        </w:tc>
        <w:tc>
          <w:tcPr>
            <w:tcW w:w="2450" w:type="dxa"/>
          </w:tcPr>
          <w:p w14:paraId="50A1F779" w14:textId="77777777" w:rsidR="00EB4090" w:rsidRDefault="00EB4090" w:rsidP="003437EF"/>
        </w:tc>
      </w:tr>
    </w:tbl>
    <w:p w14:paraId="74AFCCFF" w14:textId="77777777" w:rsidR="00951393" w:rsidRPr="00AD5421" w:rsidRDefault="00951393" w:rsidP="005A2E7E">
      <w:pPr>
        <w:shd w:val="clear" w:color="auto" w:fill="FFFFFF"/>
        <w:spacing w:after="0" w:line="360" w:lineRule="auto"/>
        <w:jc w:val="both"/>
        <w:rPr>
          <w:rFonts w:ascii="Times New Roman" w:eastAsia="Times New Roman" w:hAnsi="Times New Roman" w:cs="Times New Roman"/>
          <w:color w:val="222222"/>
          <w:sz w:val="24"/>
          <w:szCs w:val="24"/>
          <w:lang w:eastAsia="lt-LT"/>
        </w:rPr>
      </w:pPr>
    </w:p>
    <w:p w14:paraId="020B3A0D" w14:textId="77777777" w:rsidR="0035021E" w:rsidRDefault="0035021E" w:rsidP="00D32410">
      <w:pPr>
        <w:jc w:val="center"/>
        <w:rPr>
          <w:rFonts w:ascii="Times New Roman" w:hAnsi="Times New Roman" w:cs="Times New Roman"/>
          <w:b/>
          <w:bCs/>
          <w:sz w:val="24"/>
          <w:szCs w:val="24"/>
        </w:rPr>
      </w:pPr>
    </w:p>
    <w:p w14:paraId="1B0253D6" w14:textId="56E749E8" w:rsidR="00D32410" w:rsidRDefault="00D32410" w:rsidP="00D32410">
      <w:pPr>
        <w:jc w:val="center"/>
        <w:rPr>
          <w:rFonts w:ascii="Times New Roman" w:hAnsi="Times New Roman" w:cs="Times New Roman"/>
          <w:sz w:val="24"/>
          <w:szCs w:val="24"/>
        </w:rPr>
      </w:pPr>
      <w:r>
        <w:rPr>
          <w:rFonts w:ascii="Times New Roman" w:hAnsi="Times New Roman" w:cs="Times New Roman"/>
          <w:b/>
          <w:bCs/>
          <w:sz w:val="24"/>
          <w:szCs w:val="24"/>
        </w:rPr>
        <w:t>UGDYMO PROCESO ORGANIZAVIMAS</w:t>
      </w:r>
    </w:p>
    <w:p w14:paraId="4356EB9E" w14:textId="5A0C982F" w:rsidR="00D32410" w:rsidRDefault="00D32410" w:rsidP="00D32410">
      <w:pPr>
        <w:tabs>
          <w:tab w:val="left" w:pos="851"/>
        </w:tabs>
        <w:rPr>
          <w:rFonts w:ascii="Times New Roman" w:hAnsi="Times New Roman" w:cs="Times New Roman"/>
          <w:bCs/>
          <w:color w:val="FF0000"/>
          <w:sz w:val="24"/>
          <w:szCs w:val="24"/>
        </w:rPr>
      </w:pPr>
      <w:r>
        <w:rPr>
          <w:rFonts w:ascii="Times New Roman" w:hAnsi="Times New Roman" w:cs="Times New Roman"/>
          <w:bCs/>
          <w:sz w:val="24"/>
          <w:szCs w:val="24"/>
        </w:rPr>
        <w:t xml:space="preserve">               Mokytojų tarybos posėdžiai</w:t>
      </w:r>
    </w:p>
    <w:tbl>
      <w:tblPr>
        <w:tblW w:w="5003" w:type="pct"/>
        <w:tblLook w:val="01E0" w:firstRow="1" w:lastRow="1" w:firstColumn="1" w:lastColumn="1" w:noHBand="0" w:noVBand="0"/>
      </w:tblPr>
      <w:tblGrid>
        <w:gridCol w:w="1012"/>
        <w:gridCol w:w="7176"/>
        <w:gridCol w:w="1672"/>
      </w:tblGrid>
      <w:tr w:rsidR="00D32410" w14:paraId="7B72177C" w14:textId="77777777" w:rsidTr="009948D2">
        <w:trPr>
          <w:trHeight w:val="354"/>
        </w:trPr>
        <w:tc>
          <w:tcPr>
            <w:tcW w:w="513" w:type="pct"/>
            <w:tcBorders>
              <w:top w:val="single" w:sz="4" w:space="0" w:color="auto"/>
              <w:left w:val="single" w:sz="4" w:space="0" w:color="auto"/>
              <w:bottom w:val="single" w:sz="4" w:space="0" w:color="auto"/>
              <w:right w:val="single" w:sz="4" w:space="0" w:color="auto"/>
            </w:tcBorders>
            <w:hideMark/>
          </w:tcPr>
          <w:p w14:paraId="7899F30C" w14:textId="77777777" w:rsidR="00D32410" w:rsidRDefault="00D32410" w:rsidP="009948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w:t>
            </w:r>
          </w:p>
          <w:p w14:paraId="450E0DB8" w14:textId="77777777" w:rsidR="00D32410" w:rsidRDefault="00D32410" w:rsidP="009948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w:t>
            </w:r>
          </w:p>
        </w:tc>
        <w:tc>
          <w:tcPr>
            <w:tcW w:w="3639" w:type="pct"/>
            <w:tcBorders>
              <w:top w:val="single" w:sz="4" w:space="0" w:color="auto"/>
              <w:left w:val="single" w:sz="4" w:space="0" w:color="auto"/>
              <w:bottom w:val="single" w:sz="4" w:space="0" w:color="auto"/>
              <w:right w:val="single" w:sz="4" w:space="0" w:color="auto"/>
            </w:tcBorders>
            <w:hideMark/>
          </w:tcPr>
          <w:p w14:paraId="47311726" w14:textId="77777777" w:rsidR="00D32410" w:rsidRDefault="00D32410" w:rsidP="009948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848" w:type="pct"/>
            <w:tcBorders>
              <w:top w:val="single" w:sz="4" w:space="0" w:color="auto"/>
              <w:left w:val="single" w:sz="4" w:space="0" w:color="auto"/>
              <w:bottom w:val="single" w:sz="4" w:space="0" w:color="auto"/>
              <w:right w:val="single" w:sz="4" w:space="0" w:color="auto"/>
            </w:tcBorders>
            <w:hideMark/>
          </w:tcPr>
          <w:p w14:paraId="4151D556" w14:textId="77777777" w:rsidR="00D32410" w:rsidRDefault="00D32410" w:rsidP="009948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Data</w:t>
            </w:r>
          </w:p>
        </w:tc>
      </w:tr>
      <w:tr w:rsidR="00D32410" w14:paraId="067848F3" w14:textId="77777777" w:rsidTr="009948D2">
        <w:trPr>
          <w:trHeight w:val="352"/>
        </w:trPr>
        <w:tc>
          <w:tcPr>
            <w:tcW w:w="513" w:type="pct"/>
            <w:tcBorders>
              <w:top w:val="single" w:sz="4" w:space="0" w:color="auto"/>
              <w:left w:val="single" w:sz="4" w:space="0" w:color="auto"/>
              <w:bottom w:val="single" w:sz="4" w:space="0" w:color="auto"/>
              <w:right w:val="single" w:sz="4" w:space="0" w:color="auto"/>
            </w:tcBorders>
            <w:hideMark/>
          </w:tcPr>
          <w:p w14:paraId="62FBE8AE" w14:textId="77777777" w:rsidR="00D32410" w:rsidRDefault="00D32410" w:rsidP="009948D2">
            <w:pPr>
              <w:rPr>
                <w:rFonts w:ascii="Times New Roman" w:hAnsi="Times New Roman" w:cs="Times New Roman"/>
                <w:sz w:val="24"/>
                <w:szCs w:val="24"/>
              </w:rPr>
            </w:pPr>
            <w:r>
              <w:rPr>
                <w:rFonts w:ascii="Times New Roman" w:hAnsi="Times New Roman" w:cs="Times New Roman"/>
                <w:sz w:val="24"/>
                <w:szCs w:val="24"/>
              </w:rPr>
              <w:t>1.</w:t>
            </w:r>
          </w:p>
        </w:tc>
        <w:tc>
          <w:tcPr>
            <w:tcW w:w="3639" w:type="pct"/>
            <w:tcBorders>
              <w:top w:val="single" w:sz="4" w:space="0" w:color="auto"/>
              <w:left w:val="single" w:sz="4" w:space="0" w:color="auto"/>
              <w:bottom w:val="single" w:sz="4" w:space="0" w:color="auto"/>
              <w:right w:val="single" w:sz="4" w:space="0" w:color="auto"/>
            </w:tcBorders>
          </w:tcPr>
          <w:p w14:paraId="751A4621" w14:textId="77777777" w:rsidR="00D32410" w:rsidRDefault="00D32410" w:rsidP="009948D2">
            <w:pPr>
              <w:spacing w:after="0"/>
              <w:jc w:val="both"/>
              <w:rPr>
                <w:rFonts w:ascii="Times New Roman" w:hAnsi="Times New Roman" w:cs="Times New Roman"/>
                <w:sz w:val="24"/>
                <w:szCs w:val="24"/>
              </w:rPr>
            </w:pPr>
            <w:r>
              <w:rPr>
                <w:rFonts w:ascii="Times New Roman" w:hAnsi="Times New Roman" w:cs="Times New Roman"/>
                <w:sz w:val="24"/>
                <w:szCs w:val="24"/>
              </w:rPr>
              <w:t>1. Dėl  mokinių I pusmečio ugdymosi rezultatų, lankomumo analizės.</w:t>
            </w:r>
          </w:p>
          <w:p w14:paraId="0C0167E9" w14:textId="77777777" w:rsidR="00D32410" w:rsidRDefault="00D32410" w:rsidP="009948D2">
            <w:pPr>
              <w:tabs>
                <w:tab w:val="left" w:pos="264"/>
              </w:tabs>
              <w:spacing w:after="0"/>
              <w:jc w:val="both"/>
              <w:rPr>
                <w:rFonts w:ascii="Times New Roman" w:hAnsi="Times New Roman" w:cs="Times New Roman"/>
                <w:sz w:val="24"/>
                <w:szCs w:val="24"/>
              </w:rPr>
            </w:pPr>
            <w:r>
              <w:rPr>
                <w:rFonts w:ascii="Times New Roman" w:hAnsi="Times New Roman" w:cs="Times New Roman"/>
                <w:sz w:val="24"/>
                <w:szCs w:val="24"/>
              </w:rPr>
              <w:t>2. Dėl pasiruošimo tarpiniams egzaminams.</w:t>
            </w:r>
          </w:p>
          <w:p w14:paraId="2CFC1C4E" w14:textId="77777777" w:rsidR="00D32410" w:rsidRDefault="00D32410" w:rsidP="009948D2">
            <w:pPr>
              <w:tabs>
                <w:tab w:val="left" w:pos="264"/>
              </w:tabs>
              <w:spacing w:after="0"/>
              <w:jc w:val="both"/>
              <w:rPr>
                <w:rFonts w:ascii="Times New Roman" w:hAnsi="Times New Roman" w:cs="Times New Roman"/>
                <w:sz w:val="24"/>
                <w:szCs w:val="24"/>
              </w:rPr>
            </w:pPr>
            <w:r>
              <w:rPr>
                <w:rFonts w:ascii="Times New Roman" w:hAnsi="Times New Roman" w:cs="Times New Roman"/>
                <w:sz w:val="24"/>
                <w:szCs w:val="24"/>
              </w:rPr>
              <w:t>3. Dėl Ugdymo plano pakeitimų.</w:t>
            </w:r>
          </w:p>
          <w:p w14:paraId="5ED69AD3" w14:textId="77777777" w:rsidR="00D32410" w:rsidRDefault="00D32410" w:rsidP="009948D2">
            <w:pPr>
              <w:spacing w:after="0"/>
              <w:jc w:val="both"/>
              <w:rPr>
                <w:rFonts w:ascii="Times New Roman" w:hAnsi="Times New Roman" w:cs="Times New Roman"/>
                <w:sz w:val="24"/>
                <w:szCs w:val="24"/>
              </w:rPr>
            </w:pPr>
            <w:r>
              <w:rPr>
                <w:rFonts w:ascii="Times New Roman" w:hAnsi="Times New Roman" w:cs="Times New Roman"/>
                <w:sz w:val="24"/>
                <w:szCs w:val="24"/>
              </w:rPr>
              <w:t>4. Dėl pagalbos specialistų veiklos ataskaitos už 2023 m.</w:t>
            </w:r>
          </w:p>
          <w:p w14:paraId="69FE7D39" w14:textId="77777777" w:rsidR="00D32410" w:rsidRDefault="00D32410" w:rsidP="009948D2">
            <w:pPr>
              <w:spacing w:after="0"/>
              <w:jc w:val="both"/>
              <w:rPr>
                <w:rFonts w:ascii="Times New Roman" w:hAnsi="Times New Roman" w:cs="Times New Roman"/>
                <w:sz w:val="24"/>
                <w:szCs w:val="24"/>
              </w:rPr>
            </w:pPr>
            <w:r>
              <w:rPr>
                <w:rFonts w:ascii="Times New Roman" w:hAnsi="Times New Roman" w:cs="Times New Roman"/>
                <w:sz w:val="24"/>
                <w:szCs w:val="24"/>
              </w:rPr>
              <w:t>5. Dėl IT panaudojimo</w:t>
            </w:r>
            <w:r w:rsidR="00D44D43">
              <w:rPr>
                <w:rFonts w:ascii="Times New Roman" w:hAnsi="Times New Roman" w:cs="Times New Roman"/>
                <w:sz w:val="24"/>
                <w:szCs w:val="24"/>
              </w:rPr>
              <w:t xml:space="preserve"> mokinių mokymosi rezultatams gerinti ir mokymosi motyvacijai kelti.</w:t>
            </w:r>
          </w:p>
          <w:p w14:paraId="6316D51D" w14:textId="77777777" w:rsidR="00D44D43" w:rsidRDefault="00D44D43" w:rsidP="009948D2">
            <w:pPr>
              <w:spacing w:after="0"/>
              <w:jc w:val="both"/>
              <w:rPr>
                <w:rFonts w:ascii="Times New Roman" w:hAnsi="Times New Roman" w:cs="Times New Roman"/>
                <w:sz w:val="24"/>
                <w:szCs w:val="24"/>
              </w:rPr>
            </w:pPr>
            <w:r>
              <w:rPr>
                <w:rFonts w:ascii="Times New Roman" w:hAnsi="Times New Roman" w:cs="Times New Roman"/>
                <w:sz w:val="24"/>
                <w:szCs w:val="24"/>
              </w:rPr>
              <w:t>6. Dėl gimnazijos veiklos kokybės įsivertinimo rezultatų už 2023 m.</w:t>
            </w:r>
          </w:p>
          <w:p w14:paraId="7DFA9877" w14:textId="77777777" w:rsidR="00D44D43" w:rsidRDefault="00D44D43" w:rsidP="009948D2">
            <w:pPr>
              <w:spacing w:after="0"/>
              <w:jc w:val="both"/>
              <w:rPr>
                <w:rFonts w:ascii="Times New Roman" w:hAnsi="Times New Roman" w:cs="Times New Roman"/>
                <w:sz w:val="24"/>
                <w:szCs w:val="24"/>
              </w:rPr>
            </w:pPr>
            <w:r>
              <w:rPr>
                <w:rFonts w:ascii="Times New Roman" w:hAnsi="Times New Roman" w:cs="Times New Roman"/>
                <w:sz w:val="24"/>
                <w:szCs w:val="24"/>
              </w:rPr>
              <w:t>7. Dėl 2023 m. veiklos plano analizės ir 2024 m. veiklos plano pristatymo.</w:t>
            </w:r>
          </w:p>
          <w:p w14:paraId="11B812C1" w14:textId="77777777" w:rsidR="00D44D43" w:rsidRDefault="00D44D43" w:rsidP="009948D2">
            <w:pPr>
              <w:spacing w:after="0"/>
              <w:jc w:val="both"/>
              <w:rPr>
                <w:rFonts w:ascii="Times New Roman" w:hAnsi="Times New Roman" w:cs="Times New Roman"/>
                <w:sz w:val="24"/>
                <w:szCs w:val="24"/>
              </w:rPr>
            </w:pPr>
            <w:r>
              <w:rPr>
                <w:rFonts w:ascii="Times New Roman" w:hAnsi="Times New Roman" w:cs="Times New Roman"/>
                <w:sz w:val="24"/>
                <w:szCs w:val="24"/>
              </w:rPr>
              <w:t xml:space="preserve">8. Dėl veiklos kokybės įsivertinimo planavimo 2024 m. </w:t>
            </w:r>
          </w:p>
          <w:p w14:paraId="5DB443F6" w14:textId="77777777" w:rsidR="00D44D43" w:rsidRDefault="00D44D43" w:rsidP="009948D2">
            <w:pPr>
              <w:spacing w:after="0"/>
              <w:jc w:val="both"/>
              <w:rPr>
                <w:rFonts w:ascii="Times New Roman" w:hAnsi="Times New Roman" w:cs="Times New Roman"/>
                <w:sz w:val="24"/>
                <w:szCs w:val="24"/>
              </w:rPr>
            </w:pPr>
            <w:r>
              <w:rPr>
                <w:rFonts w:ascii="Times New Roman" w:hAnsi="Times New Roman" w:cs="Times New Roman"/>
                <w:sz w:val="24"/>
                <w:szCs w:val="24"/>
              </w:rPr>
              <w:t>9. Dėl TŪM projekto veiklų 2024 m.</w:t>
            </w:r>
          </w:p>
        </w:tc>
        <w:tc>
          <w:tcPr>
            <w:tcW w:w="848" w:type="pct"/>
            <w:tcBorders>
              <w:top w:val="single" w:sz="4" w:space="0" w:color="auto"/>
              <w:left w:val="single" w:sz="4" w:space="0" w:color="auto"/>
              <w:bottom w:val="single" w:sz="4" w:space="0" w:color="auto"/>
              <w:right w:val="single" w:sz="4" w:space="0" w:color="auto"/>
            </w:tcBorders>
          </w:tcPr>
          <w:p w14:paraId="67A02A01" w14:textId="77777777" w:rsidR="00D32410" w:rsidRDefault="00D32410" w:rsidP="009948D2">
            <w:pPr>
              <w:jc w:val="both"/>
              <w:rPr>
                <w:rFonts w:ascii="Times New Roman" w:hAnsi="Times New Roman" w:cs="Times New Roman"/>
                <w:sz w:val="24"/>
                <w:szCs w:val="24"/>
              </w:rPr>
            </w:pPr>
            <w:r>
              <w:rPr>
                <w:rFonts w:ascii="Times New Roman" w:hAnsi="Times New Roman" w:cs="Times New Roman"/>
                <w:sz w:val="24"/>
                <w:szCs w:val="24"/>
              </w:rPr>
              <w:t>Vasaris</w:t>
            </w:r>
          </w:p>
        </w:tc>
      </w:tr>
      <w:tr w:rsidR="00D278D0" w14:paraId="6030FE5C" w14:textId="77777777" w:rsidTr="009948D2">
        <w:trPr>
          <w:trHeight w:val="352"/>
        </w:trPr>
        <w:tc>
          <w:tcPr>
            <w:tcW w:w="513" w:type="pct"/>
            <w:tcBorders>
              <w:top w:val="single" w:sz="4" w:space="0" w:color="auto"/>
              <w:left w:val="single" w:sz="4" w:space="0" w:color="auto"/>
              <w:bottom w:val="single" w:sz="4" w:space="0" w:color="auto"/>
              <w:right w:val="single" w:sz="4" w:space="0" w:color="auto"/>
            </w:tcBorders>
          </w:tcPr>
          <w:p w14:paraId="4F934AEC" w14:textId="77777777" w:rsidR="00D278D0" w:rsidRDefault="00D278D0" w:rsidP="00D278D0">
            <w:pPr>
              <w:rPr>
                <w:rFonts w:ascii="Times New Roman" w:hAnsi="Times New Roman" w:cs="Times New Roman"/>
                <w:sz w:val="24"/>
                <w:szCs w:val="24"/>
              </w:rPr>
            </w:pPr>
            <w:r>
              <w:rPr>
                <w:rFonts w:ascii="Times New Roman" w:hAnsi="Times New Roman" w:cs="Times New Roman"/>
                <w:sz w:val="24"/>
                <w:szCs w:val="24"/>
              </w:rPr>
              <w:t>2.</w:t>
            </w:r>
          </w:p>
        </w:tc>
        <w:tc>
          <w:tcPr>
            <w:tcW w:w="3639" w:type="pct"/>
            <w:tcBorders>
              <w:top w:val="single" w:sz="4" w:space="0" w:color="auto"/>
              <w:left w:val="single" w:sz="4" w:space="0" w:color="auto"/>
              <w:bottom w:val="single" w:sz="4" w:space="0" w:color="auto"/>
              <w:right w:val="single" w:sz="4" w:space="0" w:color="auto"/>
            </w:tcBorders>
          </w:tcPr>
          <w:p w14:paraId="6CF19269" w14:textId="77777777"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1. Dėl mokinių signalinio pusmečio rezultatų.</w:t>
            </w:r>
          </w:p>
          <w:p w14:paraId="0A8ABE68" w14:textId="77777777"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2. Dėl įtraukiojo</w:t>
            </w:r>
            <w:r>
              <w:rPr>
                <w:rFonts w:ascii="Times New Roman" w:eastAsia="Calibri" w:hAnsi="Times New Roman" w:cs="Times New Roman"/>
                <w:sz w:val="24"/>
                <w:szCs w:val="24"/>
              </w:rPr>
              <w:t xml:space="preserve"> ugdymo veiklų įgyvendinimo</w:t>
            </w:r>
            <w:r>
              <w:rPr>
                <w:rFonts w:ascii="Times New Roman" w:hAnsi="Times New Roman" w:cs="Times New Roman"/>
                <w:sz w:val="24"/>
                <w:szCs w:val="24"/>
              </w:rPr>
              <w:t xml:space="preserve">. </w:t>
            </w:r>
          </w:p>
          <w:p w14:paraId="60AE25DC" w14:textId="07B763CB"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 xml:space="preserve">3. Dėl </w:t>
            </w:r>
            <w:r w:rsidRPr="00203BAC">
              <w:rPr>
                <w:rFonts w:ascii="Times New Roman" w:hAnsi="Times New Roman" w:cs="Times New Roman"/>
                <w:sz w:val="24"/>
                <w:szCs w:val="24"/>
              </w:rPr>
              <w:t>IV klasių mokinių metinių rezultatų analizės.</w:t>
            </w:r>
          </w:p>
        </w:tc>
        <w:tc>
          <w:tcPr>
            <w:tcW w:w="848" w:type="pct"/>
            <w:tcBorders>
              <w:top w:val="single" w:sz="4" w:space="0" w:color="auto"/>
              <w:left w:val="single" w:sz="4" w:space="0" w:color="auto"/>
              <w:bottom w:val="single" w:sz="4" w:space="0" w:color="auto"/>
              <w:right w:val="single" w:sz="4" w:space="0" w:color="auto"/>
            </w:tcBorders>
          </w:tcPr>
          <w:p w14:paraId="13EF58DE" w14:textId="217C0537" w:rsidR="00D278D0" w:rsidRDefault="00D278D0" w:rsidP="00D278D0">
            <w:pPr>
              <w:jc w:val="both"/>
              <w:rPr>
                <w:rFonts w:ascii="Times New Roman" w:hAnsi="Times New Roman" w:cs="Times New Roman"/>
                <w:sz w:val="24"/>
                <w:szCs w:val="24"/>
              </w:rPr>
            </w:pPr>
            <w:r w:rsidRPr="007B3295">
              <w:rPr>
                <w:rFonts w:ascii="Times New Roman" w:hAnsi="Times New Roman" w:cs="Times New Roman"/>
                <w:color w:val="000000" w:themeColor="text1"/>
                <w:sz w:val="24"/>
                <w:szCs w:val="24"/>
              </w:rPr>
              <w:t>Gegužė</w:t>
            </w:r>
          </w:p>
        </w:tc>
      </w:tr>
      <w:tr w:rsidR="00D278D0" w14:paraId="3DB0177F" w14:textId="77777777" w:rsidTr="00D278D0">
        <w:trPr>
          <w:trHeight w:val="352"/>
        </w:trPr>
        <w:tc>
          <w:tcPr>
            <w:tcW w:w="513" w:type="pct"/>
            <w:tcBorders>
              <w:top w:val="single" w:sz="4" w:space="0" w:color="auto"/>
              <w:left w:val="single" w:sz="4" w:space="0" w:color="auto"/>
              <w:bottom w:val="single" w:sz="4" w:space="0" w:color="auto"/>
              <w:right w:val="single" w:sz="4" w:space="0" w:color="auto"/>
            </w:tcBorders>
            <w:hideMark/>
          </w:tcPr>
          <w:p w14:paraId="529AF4B9" w14:textId="77777777" w:rsidR="00D278D0" w:rsidRDefault="00D278D0" w:rsidP="00D278D0">
            <w:pPr>
              <w:rPr>
                <w:rFonts w:ascii="Times New Roman" w:hAnsi="Times New Roman" w:cs="Times New Roman"/>
                <w:sz w:val="24"/>
                <w:szCs w:val="24"/>
              </w:rPr>
            </w:pPr>
            <w:r>
              <w:rPr>
                <w:rFonts w:ascii="Times New Roman" w:hAnsi="Times New Roman" w:cs="Times New Roman"/>
                <w:sz w:val="24"/>
                <w:szCs w:val="24"/>
              </w:rPr>
              <w:t>3.</w:t>
            </w:r>
          </w:p>
          <w:p w14:paraId="1DAB4D3A" w14:textId="77777777" w:rsidR="00D278D0" w:rsidRDefault="00D278D0" w:rsidP="00D278D0">
            <w:pPr>
              <w:rPr>
                <w:rFonts w:ascii="Times New Roman" w:hAnsi="Times New Roman" w:cs="Times New Roman"/>
                <w:sz w:val="24"/>
                <w:szCs w:val="24"/>
              </w:rPr>
            </w:pPr>
          </w:p>
        </w:tc>
        <w:tc>
          <w:tcPr>
            <w:tcW w:w="3639" w:type="pct"/>
            <w:tcBorders>
              <w:top w:val="single" w:sz="4" w:space="0" w:color="auto"/>
              <w:left w:val="single" w:sz="4" w:space="0" w:color="auto"/>
              <w:bottom w:val="single" w:sz="4" w:space="0" w:color="auto"/>
              <w:right w:val="single" w:sz="4" w:space="0" w:color="auto"/>
            </w:tcBorders>
          </w:tcPr>
          <w:p w14:paraId="6CA76ADA" w14:textId="2EA2A2F6" w:rsidR="00D278D0" w:rsidRDefault="00D278D0" w:rsidP="00C9479C">
            <w:pPr>
              <w:spacing w:after="0"/>
              <w:jc w:val="both"/>
              <w:rPr>
                <w:rFonts w:ascii="Times New Roman" w:hAnsi="Times New Roman" w:cs="Times New Roman"/>
                <w:sz w:val="24"/>
                <w:szCs w:val="24"/>
              </w:rPr>
            </w:pPr>
            <w:r>
              <w:rPr>
                <w:rFonts w:ascii="Times New Roman" w:hAnsi="Times New Roman" w:cs="Times New Roman"/>
                <w:sz w:val="24"/>
                <w:szCs w:val="24"/>
              </w:rPr>
              <w:t>1. Dėl 1</w:t>
            </w:r>
            <w:r w:rsidR="00C9479C">
              <w:rPr>
                <w:rFonts w:ascii="Times New Roman" w:hAnsi="Times New Roman" w:cs="Times New Roman"/>
                <w:sz w:val="24"/>
                <w:szCs w:val="24"/>
              </w:rPr>
              <w:t>-</w:t>
            </w:r>
            <w:r>
              <w:rPr>
                <w:rFonts w:ascii="Times New Roman" w:hAnsi="Times New Roman" w:cs="Times New Roman"/>
                <w:sz w:val="24"/>
                <w:szCs w:val="24"/>
              </w:rPr>
              <w:t>4</w:t>
            </w:r>
            <w:r w:rsidR="002777A5">
              <w:rPr>
                <w:rFonts w:ascii="Times New Roman" w:hAnsi="Times New Roman" w:cs="Times New Roman"/>
                <w:sz w:val="24"/>
                <w:szCs w:val="24"/>
              </w:rPr>
              <w:t>, III</w:t>
            </w:r>
            <w:r>
              <w:rPr>
                <w:rFonts w:ascii="Times New Roman" w:hAnsi="Times New Roman" w:cs="Times New Roman"/>
                <w:sz w:val="24"/>
                <w:szCs w:val="24"/>
              </w:rPr>
              <w:t xml:space="preserve"> klasių mokinių metinių ugdymosi rezultatų, lankomumo analizės, kėlimo į aukštesnę klasę ir papildomų darbų skyrimo.</w:t>
            </w:r>
          </w:p>
        </w:tc>
        <w:tc>
          <w:tcPr>
            <w:tcW w:w="848" w:type="pct"/>
            <w:tcBorders>
              <w:top w:val="single" w:sz="4" w:space="0" w:color="auto"/>
              <w:left w:val="single" w:sz="4" w:space="0" w:color="auto"/>
              <w:bottom w:val="single" w:sz="4" w:space="0" w:color="auto"/>
              <w:right w:val="single" w:sz="4" w:space="0" w:color="auto"/>
            </w:tcBorders>
          </w:tcPr>
          <w:p w14:paraId="6DBB18B7" w14:textId="397C5AF8" w:rsidR="00D278D0" w:rsidRDefault="002777A5" w:rsidP="00D278D0">
            <w:pPr>
              <w:jc w:val="both"/>
              <w:rPr>
                <w:rFonts w:ascii="Times New Roman" w:hAnsi="Times New Roman" w:cs="Times New Roman"/>
                <w:sz w:val="24"/>
                <w:szCs w:val="24"/>
              </w:rPr>
            </w:pPr>
            <w:r>
              <w:rPr>
                <w:rFonts w:ascii="Times New Roman" w:hAnsi="Times New Roman" w:cs="Times New Roman"/>
                <w:sz w:val="24"/>
                <w:szCs w:val="24"/>
              </w:rPr>
              <w:t>Birželis</w:t>
            </w:r>
          </w:p>
        </w:tc>
      </w:tr>
      <w:tr w:rsidR="002777A5" w14:paraId="25FCE9D5" w14:textId="77777777" w:rsidTr="00D278D0">
        <w:trPr>
          <w:trHeight w:val="604"/>
        </w:trPr>
        <w:tc>
          <w:tcPr>
            <w:tcW w:w="513" w:type="pct"/>
            <w:tcBorders>
              <w:top w:val="single" w:sz="4" w:space="0" w:color="auto"/>
              <w:left w:val="single" w:sz="4" w:space="0" w:color="auto"/>
              <w:bottom w:val="single" w:sz="4" w:space="0" w:color="auto"/>
              <w:right w:val="single" w:sz="4" w:space="0" w:color="auto"/>
            </w:tcBorders>
          </w:tcPr>
          <w:p w14:paraId="27823616" w14:textId="77777777" w:rsidR="002777A5" w:rsidRDefault="002777A5" w:rsidP="002777A5">
            <w:pPr>
              <w:rPr>
                <w:rFonts w:ascii="Times New Roman" w:hAnsi="Times New Roman" w:cs="Times New Roman"/>
                <w:sz w:val="24"/>
                <w:szCs w:val="24"/>
              </w:rPr>
            </w:pPr>
            <w:r>
              <w:rPr>
                <w:rFonts w:ascii="Times New Roman" w:hAnsi="Times New Roman" w:cs="Times New Roman"/>
                <w:sz w:val="24"/>
                <w:szCs w:val="24"/>
              </w:rPr>
              <w:t>4.</w:t>
            </w:r>
          </w:p>
        </w:tc>
        <w:tc>
          <w:tcPr>
            <w:tcW w:w="3639" w:type="pct"/>
            <w:tcBorders>
              <w:top w:val="single" w:sz="4" w:space="0" w:color="auto"/>
              <w:left w:val="single" w:sz="4" w:space="0" w:color="auto"/>
              <w:bottom w:val="single" w:sz="4" w:space="0" w:color="auto"/>
              <w:right w:val="single" w:sz="4" w:space="0" w:color="auto"/>
            </w:tcBorders>
          </w:tcPr>
          <w:p w14:paraId="16BD4A4C" w14:textId="4DC63CA2"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1. Dėl 2023–2024 m. m. gimnazijos ugdymo plano įgyvendinimo rezultatų, 2024–2025 m. m. gimnazijos ugdymo plano projekto pristatymo.</w:t>
            </w:r>
          </w:p>
          <w:p w14:paraId="4961A064" w14:textId="62A69D91" w:rsidR="002777A5" w:rsidRDefault="002777A5" w:rsidP="002777A5">
            <w:pPr>
              <w:spacing w:after="0"/>
              <w:jc w:val="both"/>
              <w:rPr>
                <w:rFonts w:ascii="Times New Roman" w:hAnsi="Times New Roman" w:cs="Times New Roman"/>
                <w:color w:val="FF0000"/>
                <w:sz w:val="24"/>
                <w:szCs w:val="24"/>
              </w:rPr>
            </w:pPr>
            <w:r>
              <w:rPr>
                <w:rFonts w:ascii="Times New Roman" w:hAnsi="Times New Roman" w:cs="Times New Roman"/>
                <w:sz w:val="24"/>
                <w:szCs w:val="24"/>
              </w:rPr>
              <w:t>2. Dėl gimnazijos vidaus įsivertinimo tarpinių rezultatų pristatymo.</w:t>
            </w:r>
          </w:p>
        </w:tc>
        <w:tc>
          <w:tcPr>
            <w:tcW w:w="848" w:type="pct"/>
            <w:tcBorders>
              <w:top w:val="single" w:sz="4" w:space="0" w:color="auto"/>
              <w:left w:val="single" w:sz="4" w:space="0" w:color="auto"/>
              <w:right w:val="single" w:sz="4" w:space="0" w:color="auto"/>
            </w:tcBorders>
            <w:hideMark/>
          </w:tcPr>
          <w:p w14:paraId="4152F139"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Birželis</w:t>
            </w:r>
          </w:p>
        </w:tc>
      </w:tr>
      <w:tr w:rsidR="002777A5" w14:paraId="76BDEB00" w14:textId="77777777" w:rsidTr="009948D2">
        <w:trPr>
          <w:trHeight w:val="352"/>
        </w:trPr>
        <w:tc>
          <w:tcPr>
            <w:tcW w:w="513" w:type="pct"/>
            <w:tcBorders>
              <w:top w:val="single" w:sz="4" w:space="0" w:color="auto"/>
              <w:left w:val="single" w:sz="4" w:space="0" w:color="auto"/>
              <w:bottom w:val="single" w:sz="4" w:space="0" w:color="auto"/>
              <w:right w:val="single" w:sz="4" w:space="0" w:color="auto"/>
            </w:tcBorders>
            <w:hideMark/>
          </w:tcPr>
          <w:p w14:paraId="15799DC1" w14:textId="287D7DAC" w:rsidR="002777A5" w:rsidRDefault="002777A5" w:rsidP="002777A5">
            <w:pPr>
              <w:rPr>
                <w:rFonts w:ascii="Times New Roman" w:hAnsi="Times New Roman" w:cs="Times New Roman"/>
                <w:sz w:val="24"/>
                <w:szCs w:val="24"/>
              </w:rPr>
            </w:pPr>
            <w:r>
              <w:rPr>
                <w:rFonts w:ascii="Times New Roman" w:hAnsi="Times New Roman" w:cs="Times New Roman"/>
                <w:color w:val="000000" w:themeColor="text1"/>
                <w:sz w:val="24"/>
                <w:szCs w:val="24"/>
              </w:rPr>
              <w:t>5</w:t>
            </w:r>
            <w:r w:rsidRPr="00E56E07">
              <w:rPr>
                <w:rFonts w:ascii="Times New Roman" w:hAnsi="Times New Roman" w:cs="Times New Roman"/>
                <w:color w:val="000000" w:themeColor="text1"/>
                <w:sz w:val="24"/>
                <w:szCs w:val="24"/>
              </w:rPr>
              <w:t>.</w:t>
            </w:r>
          </w:p>
        </w:tc>
        <w:tc>
          <w:tcPr>
            <w:tcW w:w="3639" w:type="pct"/>
            <w:tcBorders>
              <w:top w:val="single" w:sz="4" w:space="0" w:color="auto"/>
              <w:left w:val="single" w:sz="4" w:space="0" w:color="auto"/>
              <w:bottom w:val="single" w:sz="4" w:space="0" w:color="auto"/>
              <w:right w:val="single" w:sz="4" w:space="0" w:color="auto"/>
            </w:tcBorders>
            <w:hideMark/>
          </w:tcPr>
          <w:p w14:paraId="75A5B579" w14:textId="0B3456C2"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1. Dėl 2024–2025 m. m. švietimo politikos prioritetų naujiems mokslo metams pristatymo.</w:t>
            </w:r>
          </w:p>
          <w:p w14:paraId="712FE448" w14:textId="4892DDE5" w:rsidR="002777A5" w:rsidRPr="00E56E07"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2. Dėl </w:t>
            </w:r>
            <w:r w:rsidRPr="00E56E07">
              <w:rPr>
                <w:rFonts w:ascii="Times New Roman" w:hAnsi="Times New Roman" w:cs="Times New Roman"/>
                <w:sz w:val="24"/>
                <w:szCs w:val="24"/>
              </w:rPr>
              <w:t>supažindinimo su 202</w:t>
            </w:r>
            <w:r>
              <w:rPr>
                <w:rFonts w:ascii="Times New Roman" w:hAnsi="Times New Roman" w:cs="Times New Roman"/>
                <w:sz w:val="24"/>
                <w:szCs w:val="24"/>
              </w:rPr>
              <w:t>4</w:t>
            </w:r>
            <w:r w:rsidRPr="00E56E07">
              <w:rPr>
                <w:rFonts w:ascii="Times New Roman" w:hAnsi="Times New Roman" w:cs="Times New Roman"/>
                <w:sz w:val="24"/>
                <w:szCs w:val="24"/>
              </w:rPr>
              <w:t xml:space="preserve"> m. rugsėjo 1 d. tarifikacijos projektu. </w:t>
            </w:r>
          </w:p>
          <w:p w14:paraId="55558BC6" w14:textId="7783D677"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3. Dėl 2024–2025 m. m. ugdymo plano pristatymo.</w:t>
            </w:r>
          </w:p>
          <w:p w14:paraId="4DE0213E" w14:textId="1600791E"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5. Dėl 2024 m. BE, PUPP, NMPP, tarpinių egzaminų rezultatų.</w:t>
            </w:r>
          </w:p>
        </w:tc>
        <w:tc>
          <w:tcPr>
            <w:tcW w:w="848" w:type="pct"/>
            <w:tcBorders>
              <w:top w:val="single" w:sz="4" w:space="0" w:color="auto"/>
              <w:left w:val="single" w:sz="4" w:space="0" w:color="auto"/>
              <w:bottom w:val="single" w:sz="4" w:space="0" w:color="auto"/>
              <w:right w:val="single" w:sz="4" w:space="0" w:color="auto"/>
            </w:tcBorders>
            <w:hideMark/>
          </w:tcPr>
          <w:p w14:paraId="2A681A19"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Rugpjūtis</w:t>
            </w:r>
          </w:p>
        </w:tc>
      </w:tr>
      <w:tr w:rsidR="002777A5" w14:paraId="1D73DCC4" w14:textId="77777777" w:rsidTr="009948D2">
        <w:trPr>
          <w:trHeight w:val="352"/>
        </w:trPr>
        <w:tc>
          <w:tcPr>
            <w:tcW w:w="513" w:type="pct"/>
            <w:tcBorders>
              <w:top w:val="single" w:sz="4" w:space="0" w:color="auto"/>
              <w:left w:val="single" w:sz="4" w:space="0" w:color="auto"/>
              <w:bottom w:val="single" w:sz="4" w:space="0" w:color="auto"/>
              <w:right w:val="single" w:sz="4" w:space="0" w:color="auto"/>
            </w:tcBorders>
            <w:hideMark/>
          </w:tcPr>
          <w:p w14:paraId="6EED487F" w14:textId="77777777" w:rsidR="002777A5" w:rsidRDefault="002777A5" w:rsidP="002777A5">
            <w:pPr>
              <w:rPr>
                <w:rFonts w:ascii="Times New Roman" w:hAnsi="Times New Roman" w:cs="Times New Roman"/>
                <w:color w:val="FF0000"/>
                <w:sz w:val="24"/>
                <w:szCs w:val="24"/>
              </w:rPr>
            </w:pPr>
            <w:r w:rsidRPr="00203BAC">
              <w:rPr>
                <w:rFonts w:ascii="Times New Roman" w:hAnsi="Times New Roman" w:cs="Times New Roman"/>
                <w:sz w:val="24"/>
                <w:szCs w:val="24"/>
              </w:rPr>
              <w:lastRenderedPageBreak/>
              <w:t>7.</w:t>
            </w:r>
          </w:p>
        </w:tc>
        <w:tc>
          <w:tcPr>
            <w:tcW w:w="3639" w:type="pct"/>
            <w:tcBorders>
              <w:top w:val="single" w:sz="4" w:space="0" w:color="auto"/>
              <w:left w:val="single" w:sz="4" w:space="0" w:color="auto"/>
              <w:bottom w:val="single" w:sz="4" w:space="0" w:color="auto"/>
              <w:right w:val="single" w:sz="4" w:space="0" w:color="auto"/>
            </w:tcBorders>
            <w:hideMark/>
          </w:tcPr>
          <w:p w14:paraId="200326C0" w14:textId="77777777" w:rsidR="002777A5" w:rsidRPr="00E56E07"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1. Dėl </w:t>
            </w:r>
            <w:r w:rsidRPr="00E56E07">
              <w:rPr>
                <w:rFonts w:ascii="Times New Roman" w:hAnsi="Times New Roman" w:cs="Times New Roman"/>
                <w:sz w:val="24"/>
                <w:szCs w:val="24"/>
              </w:rPr>
              <w:t>gimnazijos veiklos įsivertinimo</w:t>
            </w:r>
            <w:r>
              <w:rPr>
                <w:rFonts w:ascii="Times New Roman" w:hAnsi="Times New Roman" w:cs="Times New Roman"/>
                <w:sz w:val="24"/>
                <w:szCs w:val="24"/>
              </w:rPr>
              <w:t xml:space="preserve"> pristatymo</w:t>
            </w:r>
            <w:r w:rsidRPr="00E56E07">
              <w:rPr>
                <w:rFonts w:ascii="Times New Roman" w:hAnsi="Times New Roman" w:cs="Times New Roman"/>
                <w:sz w:val="24"/>
                <w:szCs w:val="24"/>
              </w:rPr>
              <w:t>.</w:t>
            </w:r>
          </w:p>
          <w:p w14:paraId="33F25BE8" w14:textId="659412DF"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2. Dėl gimnazijos ataskaitos už 2024 m. veiklos ataskaitos.</w:t>
            </w:r>
          </w:p>
          <w:p w14:paraId="73BCAA0C" w14:textId="5C46B458"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3. Dėl </w:t>
            </w:r>
            <w:r w:rsidRPr="00E56E07">
              <w:rPr>
                <w:rFonts w:ascii="Times New Roman" w:hAnsi="Times New Roman" w:cs="Times New Roman"/>
                <w:sz w:val="24"/>
                <w:szCs w:val="24"/>
              </w:rPr>
              <w:t>mokytojų ir pagalbos mokiniui specialistų kvalifikacijos kėlimo 202</w:t>
            </w:r>
            <w:r>
              <w:rPr>
                <w:rFonts w:ascii="Times New Roman" w:hAnsi="Times New Roman" w:cs="Times New Roman"/>
                <w:sz w:val="24"/>
                <w:szCs w:val="24"/>
              </w:rPr>
              <w:t>4</w:t>
            </w:r>
            <w:r w:rsidRPr="00E56E07">
              <w:rPr>
                <w:rFonts w:ascii="Times New Roman" w:hAnsi="Times New Roman" w:cs="Times New Roman"/>
                <w:sz w:val="24"/>
                <w:szCs w:val="24"/>
              </w:rPr>
              <w:t xml:space="preserve"> metais ataskaitos.</w:t>
            </w:r>
          </w:p>
          <w:p w14:paraId="27D4753D" w14:textId="7AAE52B3" w:rsidR="002777A5" w:rsidRDefault="002777A5" w:rsidP="00C947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B40070">
              <w:rPr>
                <w:rFonts w:ascii="Times New Roman" w:hAnsi="Times New Roman" w:cs="Times New Roman"/>
                <w:sz w:val="24"/>
                <w:szCs w:val="24"/>
              </w:rPr>
              <w:t>Dėl mokytojų ir pa</w:t>
            </w:r>
            <w:r>
              <w:rPr>
                <w:rFonts w:ascii="Times New Roman" w:hAnsi="Times New Roman" w:cs="Times New Roman"/>
                <w:sz w:val="24"/>
                <w:szCs w:val="24"/>
              </w:rPr>
              <w:t>galbos mokiniui specialistų 2025</w:t>
            </w:r>
            <w:r w:rsidR="00C9479C" w:rsidRPr="001E0E29">
              <w:rPr>
                <w:color w:val="000000" w:themeColor="text1"/>
              </w:rPr>
              <w:t>–</w:t>
            </w:r>
            <w:r>
              <w:rPr>
                <w:rFonts w:ascii="Times New Roman" w:hAnsi="Times New Roman" w:cs="Times New Roman"/>
                <w:sz w:val="24"/>
                <w:szCs w:val="24"/>
              </w:rPr>
              <w:t>2027</w:t>
            </w:r>
            <w:r w:rsidRPr="00B40070">
              <w:rPr>
                <w:rFonts w:ascii="Times New Roman" w:hAnsi="Times New Roman" w:cs="Times New Roman"/>
                <w:sz w:val="24"/>
                <w:szCs w:val="24"/>
              </w:rPr>
              <w:t xml:space="preserve"> m. m. atestacinės programos pristatymo.</w:t>
            </w:r>
          </w:p>
        </w:tc>
        <w:tc>
          <w:tcPr>
            <w:tcW w:w="848" w:type="pct"/>
            <w:tcBorders>
              <w:top w:val="single" w:sz="4" w:space="0" w:color="auto"/>
              <w:left w:val="single" w:sz="4" w:space="0" w:color="auto"/>
              <w:bottom w:val="single" w:sz="4" w:space="0" w:color="auto"/>
              <w:right w:val="single" w:sz="4" w:space="0" w:color="auto"/>
            </w:tcBorders>
            <w:hideMark/>
          </w:tcPr>
          <w:p w14:paraId="1CA267C6"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Gruodis</w:t>
            </w:r>
          </w:p>
        </w:tc>
      </w:tr>
    </w:tbl>
    <w:p w14:paraId="00E909C6" w14:textId="77777777" w:rsidR="00D32410" w:rsidRDefault="00D32410" w:rsidP="00D32410">
      <w:pPr>
        <w:rPr>
          <w:rFonts w:ascii="Times New Roman" w:hAnsi="Times New Roman" w:cs="Times New Roman"/>
          <w:b/>
          <w:bCs/>
          <w:color w:val="FF0000"/>
          <w:sz w:val="24"/>
          <w:szCs w:val="24"/>
        </w:rPr>
      </w:pPr>
    </w:p>
    <w:p w14:paraId="072897BF" w14:textId="0CA7A720" w:rsidR="00D32410" w:rsidRDefault="00D32410" w:rsidP="00D32410">
      <w:pPr>
        <w:tabs>
          <w:tab w:val="left" w:pos="851"/>
        </w:tabs>
        <w:rPr>
          <w:rFonts w:ascii="Times New Roman" w:hAnsi="Times New Roman" w:cs="Times New Roman"/>
          <w:bCs/>
          <w:sz w:val="24"/>
          <w:szCs w:val="24"/>
        </w:rPr>
      </w:pPr>
      <w:r>
        <w:rPr>
          <w:rFonts w:ascii="Times New Roman" w:hAnsi="Times New Roman" w:cs="Times New Roman"/>
          <w:bCs/>
          <w:color w:val="FF0000"/>
          <w:sz w:val="24"/>
          <w:szCs w:val="24"/>
        </w:rPr>
        <w:t xml:space="preserve">              </w:t>
      </w:r>
      <w:r>
        <w:rPr>
          <w:rFonts w:ascii="Times New Roman" w:hAnsi="Times New Roman" w:cs="Times New Roman"/>
          <w:bCs/>
          <w:sz w:val="24"/>
          <w:szCs w:val="24"/>
        </w:rPr>
        <w:t>Administracijos pasitarimai</w:t>
      </w:r>
    </w:p>
    <w:tbl>
      <w:tblPr>
        <w:tblW w:w="5100" w:type="pct"/>
        <w:tblLayout w:type="fixed"/>
        <w:tblLook w:val="01E0" w:firstRow="1" w:lastRow="1" w:firstColumn="1" w:lastColumn="1" w:noHBand="0" w:noVBand="0"/>
      </w:tblPr>
      <w:tblGrid>
        <w:gridCol w:w="676"/>
        <w:gridCol w:w="1274"/>
        <w:gridCol w:w="6238"/>
        <w:gridCol w:w="1863"/>
      </w:tblGrid>
      <w:tr w:rsidR="00D32410" w14:paraId="3505405A"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3B523150" w14:textId="77777777" w:rsidR="00D32410" w:rsidRDefault="00D32410" w:rsidP="009948D2">
            <w:pPr>
              <w:spacing w:after="0"/>
              <w:jc w:val="center"/>
              <w:rPr>
                <w:rFonts w:ascii="Times New Roman" w:hAnsi="Times New Roman" w:cs="Times New Roman"/>
                <w:sz w:val="24"/>
                <w:szCs w:val="24"/>
              </w:rPr>
            </w:pPr>
            <w:r>
              <w:rPr>
                <w:rFonts w:ascii="Times New Roman" w:hAnsi="Times New Roman" w:cs="Times New Roman"/>
                <w:sz w:val="24"/>
                <w:szCs w:val="24"/>
              </w:rPr>
              <w:t>Eil.Nr.</w:t>
            </w:r>
          </w:p>
        </w:tc>
        <w:tc>
          <w:tcPr>
            <w:tcW w:w="634" w:type="pct"/>
            <w:tcBorders>
              <w:top w:val="single" w:sz="4" w:space="0" w:color="auto"/>
              <w:left w:val="single" w:sz="4" w:space="0" w:color="auto"/>
              <w:bottom w:val="single" w:sz="4" w:space="0" w:color="auto"/>
              <w:right w:val="single" w:sz="4" w:space="0" w:color="auto"/>
            </w:tcBorders>
            <w:hideMark/>
          </w:tcPr>
          <w:p w14:paraId="5B3A8E82" w14:textId="77777777" w:rsidR="00D32410" w:rsidRDefault="00D32410" w:rsidP="009948D2">
            <w:pPr>
              <w:spacing w:after="0"/>
              <w:jc w:val="center"/>
              <w:rPr>
                <w:rFonts w:ascii="Times New Roman" w:hAnsi="Times New Roman" w:cs="Times New Roman"/>
                <w:sz w:val="24"/>
                <w:szCs w:val="24"/>
              </w:rPr>
            </w:pPr>
            <w:r>
              <w:rPr>
                <w:rFonts w:ascii="Times New Roman" w:hAnsi="Times New Roman" w:cs="Times New Roman"/>
                <w:sz w:val="24"/>
                <w:szCs w:val="24"/>
              </w:rPr>
              <w:t>Data</w:t>
            </w:r>
          </w:p>
        </w:tc>
        <w:tc>
          <w:tcPr>
            <w:tcW w:w="3103" w:type="pct"/>
            <w:tcBorders>
              <w:top w:val="single" w:sz="4" w:space="0" w:color="auto"/>
              <w:left w:val="single" w:sz="4" w:space="0" w:color="auto"/>
              <w:bottom w:val="single" w:sz="4" w:space="0" w:color="auto"/>
              <w:right w:val="single" w:sz="4" w:space="0" w:color="auto"/>
            </w:tcBorders>
            <w:hideMark/>
          </w:tcPr>
          <w:p w14:paraId="7079FB79" w14:textId="77777777" w:rsidR="00D32410" w:rsidRDefault="00D32410" w:rsidP="009948D2">
            <w:pPr>
              <w:spacing w:after="0"/>
              <w:jc w:val="center"/>
              <w:rPr>
                <w:rFonts w:ascii="Times New Roman" w:hAnsi="Times New Roman" w:cs="Times New Roman"/>
                <w:sz w:val="24"/>
                <w:szCs w:val="24"/>
              </w:rPr>
            </w:pPr>
            <w:r>
              <w:rPr>
                <w:rFonts w:ascii="Times New Roman" w:hAnsi="Times New Roman" w:cs="Times New Roman"/>
                <w:sz w:val="24"/>
                <w:szCs w:val="24"/>
              </w:rPr>
              <w:t>Tema</w:t>
            </w:r>
          </w:p>
        </w:tc>
        <w:tc>
          <w:tcPr>
            <w:tcW w:w="927" w:type="pct"/>
            <w:tcBorders>
              <w:top w:val="single" w:sz="4" w:space="0" w:color="auto"/>
              <w:left w:val="single" w:sz="4" w:space="0" w:color="auto"/>
              <w:bottom w:val="single" w:sz="4" w:space="0" w:color="auto"/>
              <w:right w:val="single" w:sz="4" w:space="0" w:color="auto"/>
            </w:tcBorders>
            <w:hideMark/>
          </w:tcPr>
          <w:p w14:paraId="12B14087" w14:textId="77777777" w:rsidR="00D32410" w:rsidRDefault="00D32410" w:rsidP="009948D2">
            <w:pPr>
              <w:spacing w:after="0"/>
              <w:jc w:val="center"/>
              <w:rPr>
                <w:rFonts w:ascii="Times New Roman" w:hAnsi="Times New Roman" w:cs="Times New Roman"/>
                <w:sz w:val="24"/>
                <w:szCs w:val="24"/>
              </w:rPr>
            </w:pPr>
            <w:r>
              <w:rPr>
                <w:rFonts w:ascii="Times New Roman" w:hAnsi="Times New Roman" w:cs="Times New Roman"/>
                <w:sz w:val="24"/>
                <w:szCs w:val="24"/>
              </w:rPr>
              <w:t>Atsakingas</w:t>
            </w:r>
          </w:p>
        </w:tc>
      </w:tr>
      <w:tr w:rsidR="00D32410" w14:paraId="40908EEA"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25829736" w14:textId="77777777" w:rsidR="00D32410" w:rsidRDefault="00D32410" w:rsidP="009948D2">
            <w:pPr>
              <w:rPr>
                <w:rFonts w:ascii="Times New Roman" w:hAnsi="Times New Roman" w:cs="Times New Roman"/>
                <w:sz w:val="24"/>
                <w:szCs w:val="24"/>
              </w:rPr>
            </w:pPr>
            <w:r>
              <w:rPr>
                <w:rFonts w:ascii="Times New Roman" w:hAnsi="Times New Roman" w:cs="Times New Roman"/>
                <w:sz w:val="24"/>
                <w:szCs w:val="24"/>
              </w:rPr>
              <w:t>1.</w:t>
            </w:r>
          </w:p>
        </w:tc>
        <w:tc>
          <w:tcPr>
            <w:tcW w:w="634" w:type="pct"/>
            <w:tcBorders>
              <w:top w:val="single" w:sz="4" w:space="0" w:color="auto"/>
              <w:left w:val="single" w:sz="4" w:space="0" w:color="auto"/>
              <w:bottom w:val="single" w:sz="4" w:space="0" w:color="auto"/>
              <w:right w:val="single" w:sz="4" w:space="0" w:color="auto"/>
            </w:tcBorders>
            <w:hideMark/>
          </w:tcPr>
          <w:p w14:paraId="1DEFB648" w14:textId="77777777" w:rsidR="00D32410" w:rsidRDefault="00D32410" w:rsidP="009948D2">
            <w:pPr>
              <w:rPr>
                <w:rFonts w:ascii="Times New Roman" w:hAnsi="Times New Roman" w:cs="Times New Roman"/>
                <w:sz w:val="24"/>
                <w:szCs w:val="24"/>
              </w:rPr>
            </w:pPr>
            <w:r>
              <w:rPr>
                <w:rFonts w:ascii="Times New Roman" w:hAnsi="Times New Roman" w:cs="Times New Roman"/>
                <w:sz w:val="24"/>
                <w:szCs w:val="24"/>
              </w:rPr>
              <w:t>Sausis</w:t>
            </w:r>
          </w:p>
        </w:tc>
        <w:tc>
          <w:tcPr>
            <w:tcW w:w="3103" w:type="pct"/>
            <w:tcBorders>
              <w:top w:val="single" w:sz="4" w:space="0" w:color="auto"/>
              <w:left w:val="single" w:sz="4" w:space="0" w:color="auto"/>
              <w:bottom w:val="single" w:sz="4" w:space="0" w:color="auto"/>
              <w:right w:val="single" w:sz="4" w:space="0" w:color="auto"/>
            </w:tcBorders>
          </w:tcPr>
          <w:p w14:paraId="4CAA0D1F" w14:textId="77777777" w:rsidR="0034290B" w:rsidRDefault="0034290B" w:rsidP="0034290B">
            <w:pPr>
              <w:spacing w:after="0"/>
              <w:rPr>
                <w:rFonts w:ascii="Times New Roman" w:hAnsi="Times New Roman" w:cs="Times New Roman"/>
                <w:sz w:val="24"/>
                <w:szCs w:val="24"/>
              </w:rPr>
            </w:pPr>
            <w:r>
              <w:rPr>
                <w:rFonts w:ascii="Times New Roman" w:hAnsi="Times New Roman" w:cs="Times New Roman"/>
                <w:sz w:val="24"/>
                <w:szCs w:val="24"/>
              </w:rPr>
              <w:t>Neformalaus vaikų švietimo būrelių lankomumas.</w:t>
            </w:r>
          </w:p>
          <w:p w14:paraId="32C62AC4" w14:textId="77777777" w:rsidR="0034290B" w:rsidRDefault="0034290B" w:rsidP="0034290B">
            <w:pPr>
              <w:spacing w:after="0"/>
              <w:rPr>
                <w:rFonts w:ascii="Times New Roman" w:hAnsi="Times New Roman" w:cs="Times New Roman"/>
                <w:sz w:val="24"/>
                <w:szCs w:val="24"/>
              </w:rPr>
            </w:pPr>
            <w:r>
              <w:rPr>
                <w:rFonts w:ascii="Times New Roman" w:hAnsi="Times New Roman" w:cs="Times New Roman"/>
                <w:sz w:val="24"/>
                <w:szCs w:val="24"/>
              </w:rPr>
              <w:t>I pusmečio mokinių ugdymosi rezultatai ir lankomumas.</w:t>
            </w:r>
          </w:p>
          <w:p w14:paraId="1B17F8FE" w14:textId="77777777" w:rsidR="00D32410" w:rsidRDefault="0034290B" w:rsidP="0034290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Klasės auklėtojų veiklos stebėsena ir planų vykdymo priežiūra.</w:t>
            </w:r>
          </w:p>
          <w:p w14:paraId="238447FF" w14:textId="4A718A4E" w:rsidR="0034290B" w:rsidRPr="005E324D" w:rsidRDefault="0034290B" w:rsidP="0034290B">
            <w:pPr>
              <w:shd w:val="clear" w:color="auto" w:fill="FFFFFF"/>
              <w:spacing w:after="0" w:line="240" w:lineRule="auto"/>
            </w:pPr>
            <w:r w:rsidRPr="0043698D">
              <w:rPr>
                <w:rFonts w:ascii="Times New Roman" w:hAnsi="Times New Roman" w:cs="Times New Roman"/>
                <w:sz w:val="24"/>
                <w:szCs w:val="24"/>
              </w:rPr>
              <w:t xml:space="preserve">Nacionalinių mokinių pasiekimų </w:t>
            </w:r>
            <w:r>
              <w:rPr>
                <w:rFonts w:ascii="Times New Roman" w:hAnsi="Times New Roman" w:cs="Times New Roman"/>
                <w:sz w:val="24"/>
                <w:szCs w:val="24"/>
              </w:rPr>
              <w:t>organizavimas</w:t>
            </w:r>
            <w:r w:rsidR="00DB2870">
              <w:rPr>
                <w:rFonts w:ascii="Times New Roman" w:hAnsi="Times New Roman" w:cs="Times New Roman"/>
                <w:sz w:val="24"/>
                <w:szCs w:val="24"/>
              </w:rPr>
              <w:t>.</w:t>
            </w:r>
            <w:r>
              <w:rPr>
                <w:rFonts w:ascii="Times New Roman" w:hAnsi="Times New Roman" w:cs="Times New Roman"/>
                <w:sz w:val="24"/>
                <w:szCs w:val="24"/>
              </w:rPr>
              <w:t xml:space="preserve"> </w:t>
            </w:r>
          </w:p>
        </w:tc>
        <w:tc>
          <w:tcPr>
            <w:tcW w:w="927" w:type="pct"/>
            <w:tcBorders>
              <w:top w:val="single" w:sz="4" w:space="0" w:color="auto"/>
              <w:left w:val="single" w:sz="4" w:space="0" w:color="auto"/>
              <w:bottom w:val="single" w:sz="4" w:space="0" w:color="auto"/>
              <w:right w:val="single" w:sz="4" w:space="0" w:color="auto"/>
            </w:tcBorders>
          </w:tcPr>
          <w:p w14:paraId="6BDE0C73" w14:textId="2C9ECE04" w:rsidR="00D32410" w:rsidRDefault="0034290B" w:rsidP="009948D2">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32410" w14:paraId="460454A5" w14:textId="77777777" w:rsidTr="0034290B">
        <w:trPr>
          <w:trHeight w:val="614"/>
        </w:trPr>
        <w:tc>
          <w:tcPr>
            <w:tcW w:w="336" w:type="pct"/>
            <w:tcBorders>
              <w:top w:val="single" w:sz="4" w:space="0" w:color="auto"/>
              <w:left w:val="single" w:sz="4" w:space="0" w:color="auto"/>
              <w:bottom w:val="nil"/>
              <w:right w:val="single" w:sz="4" w:space="0" w:color="auto"/>
            </w:tcBorders>
            <w:hideMark/>
          </w:tcPr>
          <w:p w14:paraId="04C779A8" w14:textId="77777777" w:rsidR="00D32410" w:rsidRDefault="00D32410" w:rsidP="009948D2">
            <w:pPr>
              <w:rPr>
                <w:rFonts w:ascii="Times New Roman" w:hAnsi="Times New Roman" w:cs="Times New Roman"/>
                <w:sz w:val="24"/>
                <w:szCs w:val="24"/>
              </w:rPr>
            </w:pPr>
            <w:r>
              <w:rPr>
                <w:rFonts w:ascii="Times New Roman" w:hAnsi="Times New Roman" w:cs="Times New Roman"/>
                <w:sz w:val="24"/>
                <w:szCs w:val="24"/>
              </w:rPr>
              <w:t>2.</w:t>
            </w:r>
          </w:p>
        </w:tc>
        <w:tc>
          <w:tcPr>
            <w:tcW w:w="634" w:type="pct"/>
            <w:tcBorders>
              <w:top w:val="single" w:sz="4" w:space="0" w:color="auto"/>
              <w:left w:val="single" w:sz="4" w:space="0" w:color="auto"/>
              <w:bottom w:val="nil"/>
              <w:right w:val="single" w:sz="4" w:space="0" w:color="auto"/>
            </w:tcBorders>
            <w:hideMark/>
          </w:tcPr>
          <w:p w14:paraId="7392E2EB" w14:textId="77777777" w:rsidR="00D32410" w:rsidRDefault="00D32410" w:rsidP="009948D2">
            <w:pPr>
              <w:rPr>
                <w:rFonts w:ascii="Times New Roman" w:hAnsi="Times New Roman" w:cs="Times New Roman"/>
                <w:sz w:val="24"/>
                <w:szCs w:val="24"/>
              </w:rPr>
            </w:pPr>
            <w:r>
              <w:rPr>
                <w:rFonts w:ascii="Times New Roman" w:hAnsi="Times New Roman" w:cs="Times New Roman"/>
                <w:sz w:val="24"/>
                <w:szCs w:val="24"/>
              </w:rPr>
              <w:t>Vasaris</w:t>
            </w:r>
          </w:p>
        </w:tc>
        <w:tc>
          <w:tcPr>
            <w:tcW w:w="3103" w:type="pct"/>
            <w:tcBorders>
              <w:top w:val="single" w:sz="4" w:space="0" w:color="auto"/>
              <w:left w:val="single" w:sz="4" w:space="0" w:color="auto"/>
              <w:bottom w:val="nil"/>
              <w:right w:val="single" w:sz="4" w:space="0" w:color="auto"/>
            </w:tcBorders>
            <w:hideMark/>
          </w:tcPr>
          <w:p w14:paraId="2DCCEEF0" w14:textId="77777777" w:rsidR="0034290B" w:rsidRPr="0043698D" w:rsidRDefault="0034290B" w:rsidP="0034290B">
            <w:pPr>
              <w:spacing w:after="0"/>
              <w:rPr>
                <w:rFonts w:ascii="Times New Roman" w:hAnsi="Times New Roman" w:cs="Times New Roman"/>
                <w:sz w:val="24"/>
                <w:szCs w:val="24"/>
              </w:rPr>
            </w:pPr>
            <w:r w:rsidRPr="0043698D">
              <w:rPr>
                <w:rFonts w:ascii="Times New Roman" w:hAnsi="Times New Roman" w:cs="Times New Roman"/>
                <w:sz w:val="24"/>
                <w:szCs w:val="24"/>
              </w:rPr>
              <w:t>Mokyklos internetinio puslapio informatyvumas.</w:t>
            </w:r>
          </w:p>
          <w:p w14:paraId="4118ECC6" w14:textId="12C89B7D" w:rsidR="009B005E" w:rsidRPr="009B005E" w:rsidRDefault="0034290B" w:rsidP="002C24F8">
            <w:pPr>
              <w:spacing w:after="0" w:line="240" w:lineRule="auto"/>
              <w:rPr>
                <w:rFonts w:ascii="Times New Roman" w:hAnsi="Times New Roman" w:cs="Times New Roman"/>
                <w:sz w:val="24"/>
                <w:szCs w:val="24"/>
              </w:rPr>
            </w:pPr>
            <w:r w:rsidRPr="0034290B">
              <w:rPr>
                <w:rFonts w:ascii="Times New Roman" w:hAnsi="Times New Roman" w:cs="Times New Roman"/>
                <w:sz w:val="24"/>
                <w:szCs w:val="24"/>
              </w:rPr>
              <w:t>Elektroninio dienyno pildymo priežiūra.</w:t>
            </w:r>
          </w:p>
        </w:tc>
        <w:tc>
          <w:tcPr>
            <w:tcW w:w="927" w:type="pct"/>
            <w:tcBorders>
              <w:top w:val="single" w:sz="4" w:space="0" w:color="auto"/>
              <w:left w:val="single" w:sz="4" w:space="0" w:color="auto"/>
              <w:bottom w:val="nil"/>
              <w:right w:val="single" w:sz="4" w:space="0" w:color="auto"/>
            </w:tcBorders>
          </w:tcPr>
          <w:p w14:paraId="5C47B555" w14:textId="34959A64" w:rsidR="00D32410" w:rsidRDefault="0034290B" w:rsidP="009948D2">
            <w:pPr>
              <w:spacing w:after="0"/>
              <w:rPr>
                <w:rFonts w:ascii="Times New Roman" w:hAnsi="Times New Roman" w:cs="Times New Roman"/>
                <w:sz w:val="24"/>
                <w:szCs w:val="24"/>
              </w:rPr>
            </w:pPr>
            <w:r>
              <w:rPr>
                <w:rFonts w:ascii="Times New Roman" w:hAnsi="Times New Roman" w:cs="Times New Roman"/>
                <w:sz w:val="24"/>
                <w:szCs w:val="24"/>
              </w:rPr>
              <w:t>Direktorė</w:t>
            </w:r>
          </w:p>
        </w:tc>
      </w:tr>
      <w:tr w:rsidR="00DB2870" w14:paraId="4F7DBA4F"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F3024D2" w14:textId="77777777"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4" w:type="pct"/>
            <w:tcBorders>
              <w:top w:val="single" w:sz="4" w:space="0" w:color="auto"/>
              <w:left w:val="single" w:sz="4" w:space="0" w:color="auto"/>
              <w:bottom w:val="single" w:sz="4" w:space="0" w:color="auto"/>
              <w:right w:val="single" w:sz="4" w:space="0" w:color="auto"/>
            </w:tcBorders>
            <w:hideMark/>
          </w:tcPr>
          <w:p w14:paraId="65014ED3" w14:textId="77777777"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Kovas</w:t>
            </w:r>
          </w:p>
        </w:tc>
        <w:tc>
          <w:tcPr>
            <w:tcW w:w="3103" w:type="pct"/>
            <w:tcBorders>
              <w:top w:val="single" w:sz="4" w:space="0" w:color="auto"/>
              <w:left w:val="single" w:sz="4" w:space="0" w:color="auto"/>
              <w:bottom w:val="single" w:sz="4" w:space="0" w:color="auto"/>
              <w:right w:val="single" w:sz="4" w:space="0" w:color="auto"/>
            </w:tcBorders>
          </w:tcPr>
          <w:p w14:paraId="773079C2"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Vadovėlių ir kitų mokymo priemonių poreikis.</w:t>
            </w:r>
          </w:p>
          <w:p w14:paraId="19BBF074" w14:textId="0FBF265C"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Nacionalinių mokinių pasiekimų vykdymas.</w:t>
            </w:r>
          </w:p>
          <w:p w14:paraId="1E7B9356" w14:textId="5A04580C" w:rsidR="00DB2870" w:rsidRPr="00B02B7A"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Socialinės-pilietinės veiklos organizavimas.</w:t>
            </w:r>
          </w:p>
        </w:tc>
        <w:tc>
          <w:tcPr>
            <w:tcW w:w="927" w:type="pct"/>
            <w:tcBorders>
              <w:top w:val="single" w:sz="4" w:space="0" w:color="auto"/>
              <w:left w:val="single" w:sz="4" w:space="0" w:color="auto"/>
              <w:bottom w:val="single" w:sz="4" w:space="0" w:color="auto"/>
              <w:right w:val="single" w:sz="4" w:space="0" w:color="auto"/>
            </w:tcBorders>
          </w:tcPr>
          <w:p w14:paraId="0FBFE340" w14:textId="6ED8D571"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540A496E"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5613B0C"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4.</w:t>
            </w:r>
          </w:p>
        </w:tc>
        <w:tc>
          <w:tcPr>
            <w:tcW w:w="634" w:type="pct"/>
            <w:tcBorders>
              <w:top w:val="single" w:sz="4" w:space="0" w:color="auto"/>
              <w:left w:val="single" w:sz="4" w:space="0" w:color="auto"/>
              <w:bottom w:val="single" w:sz="4" w:space="0" w:color="auto"/>
              <w:right w:val="single" w:sz="4" w:space="0" w:color="auto"/>
            </w:tcBorders>
            <w:hideMark/>
          </w:tcPr>
          <w:p w14:paraId="1E2306BD"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Balandis</w:t>
            </w:r>
          </w:p>
        </w:tc>
        <w:tc>
          <w:tcPr>
            <w:tcW w:w="3103" w:type="pct"/>
            <w:tcBorders>
              <w:top w:val="single" w:sz="4" w:space="0" w:color="auto"/>
              <w:left w:val="single" w:sz="4" w:space="0" w:color="auto"/>
              <w:bottom w:val="single" w:sz="4" w:space="0" w:color="auto"/>
              <w:right w:val="single" w:sz="4" w:space="0" w:color="auto"/>
            </w:tcBorders>
            <w:hideMark/>
          </w:tcPr>
          <w:p w14:paraId="35ED0677" w14:textId="6338B0BB" w:rsidR="00DB2870" w:rsidRPr="00AE5E00" w:rsidRDefault="00DB2870" w:rsidP="00DB2870">
            <w:pPr>
              <w:spacing w:after="0"/>
              <w:rPr>
                <w:rFonts w:ascii="Times New Roman" w:hAnsi="Times New Roman" w:cs="Times New Roman"/>
                <w:sz w:val="24"/>
                <w:szCs w:val="24"/>
              </w:rPr>
            </w:pPr>
            <w:r w:rsidRPr="00AA0D76">
              <w:rPr>
                <w:rFonts w:ascii="Times New Roman" w:hAnsi="Times New Roman" w:cs="Times New Roman"/>
                <w:sz w:val="24"/>
                <w:szCs w:val="24"/>
              </w:rPr>
              <w:t>Pasirenkamųjų dalykų ir dalykų modulių pasiūl</w:t>
            </w:r>
            <w:r w:rsidR="00AE5E00">
              <w:rPr>
                <w:rFonts w:ascii="Times New Roman" w:hAnsi="Times New Roman" w:cs="Times New Roman"/>
                <w:sz w:val="24"/>
                <w:szCs w:val="24"/>
              </w:rPr>
              <w:t>a. B</w:t>
            </w:r>
            <w:r>
              <w:rPr>
                <w:rFonts w:ascii="Times New Roman" w:hAnsi="Times New Roman" w:cs="Times New Roman"/>
                <w:sz w:val="24"/>
                <w:szCs w:val="24"/>
              </w:rPr>
              <w:t>endradarbiavim</w:t>
            </w:r>
            <w:r w:rsidR="00AE5E00">
              <w:rPr>
                <w:rFonts w:ascii="Times New Roman" w:hAnsi="Times New Roman" w:cs="Times New Roman"/>
                <w:sz w:val="24"/>
                <w:szCs w:val="24"/>
              </w:rPr>
              <w:t>as</w:t>
            </w:r>
            <w:r w:rsidRPr="00AA0D76">
              <w:rPr>
                <w:rFonts w:ascii="Times New Roman" w:hAnsi="Times New Roman" w:cs="Times New Roman"/>
                <w:sz w:val="24"/>
                <w:szCs w:val="24"/>
              </w:rPr>
              <w:t xml:space="preserve"> su mokinių tėvais</w:t>
            </w:r>
            <w:r>
              <w:rPr>
                <w:rFonts w:ascii="Times New Roman" w:hAnsi="Times New Roman" w:cs="Times New Roman"/>
                <w:sz w:val="24"/>
                <w:szCs w:val="24"/>
              </w:rPr>
              <w:t xml:space="preserve"> (ikimokyklinis skyrius, 1 klasės)</w:t>
            </w:r>
            <w:r w:rsidR="00AE5E00">
              <w:rPr>
                <w:rFonts w:ascii="Times New Roman" w:hAnsi="Times New Roman" w:cs="Times New Roman"/>
                <w:sz w:val="24"/>
                <w:szCs w:val="24"/>
              </w:rPr>
              <w:t xml:space="preserve"> ruošiantis naujiems mokslo metams.</w:t>
            </w:r>
          </w:p>
        </w:tc>
        <w:tc>
          <w:tcPr>
            <w:tcW w:w="927" w:type="pct"/>
            <w:tcBorders>
              <w:top w:val="single" w:sz="4" w:space="0" w:color="auto"/>
              <w:left w:val="single" w:sz="4" w:space="0" w:color="auto"/>
              <w:bottom w:val="single" w:sz="4" w:space="0" w:color="auto"/>
              <w:right w:val="single" w:sz="4" w:space="0" w:color="auto"/>
            </w:tcBorders>
          </w:tcPr>
          <w:p w14:paraId="7B53AC6A" w14:textId="465FA3C8"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2002E2FA"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9AFE298"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5.</w:t>
            </w:r>
          </w:p>
        </w:tc>
        <w:tc>
          <w:tcPr>
            <w:tcW w:w="634" w:type="pct"/>
            <w:tcBorders>
              <w:top w:val="single" w:sz="4" w:space="0" w:color="auto"/>
              <w:left w:val="single" w:sz="4" w:space="0" w:color="auto"/>
              <w:bottom w:val="single" w:sz="4" w:space="0" w:color="auto"/>
              <w:right w:val="single" w:sz="4" w:space="0" w:color="auto"/>
            </w:tcBorders>
            <w:hideMark/>
          </w:tcPr>
          <w:p w14:paraId="5B94AEB1"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Gegužė</w:t>
            </w:r>
          </w:p>
        </w:tc>
        <w:tc>
          <w:tcPr>
            <w:tcW w:w="3103" w:type="pct"/>
            <w:tcBorders>
              <w:top w:val="single" w:sz="4" w:space="0" w:color="auto"/>
              <w:left w:val="single" w:sz="4" w:space="0" w:color="auto"/>
              <w:bottom w:val="single" w:sz="4" w:space="0" w:color="auto"/>
              <w:right w:val="single" w:sz="4" w:space="0" w:color="auto"/>
            </w:tcBorders>
          </w:tcPr>
          <w:p w14:paraId="1C98369B"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Mokinių pasiekimų olimpiadose ir konkursuose analizė.</w:t>
            </w:r>
          </w:p>
          <w:p w14:paraId="16739D52"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Neformaliojo vaikų švietimo užsiėmimų paklausos ir pasiūlos.</w:t>
            </w:r>
          </w:p>
          <w:p w14:paraId="6C67116D"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Ugdymo plano projekto rengimas.</w:t>
            </w:r>
          </w:p>
          <w:p w14:paraId="47B93F0F" w14:textId="49147D1B" w:rsidR="00DB2870" w:rsidRPr="00543455"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Mokytojų krūviai.</w:t>
            </w:r>
          </w:p>
        </w:tc>
        <w:tc>
          <w:tcPr>
            <w:tcW w:w="927" w:type="pct"/>
            <w:tcBorders>
              <w:top w:val="single" w:sz="4" w:space="0" w:color="auto"/>
              <w:left w:val="single" w:sz="4" w:space="0" w:color="auto"/>
              <w:bottom w:val="single" w:sz="4" w:space="0" w:color="auto"/>
              <w:right w:val="single" w:sz="4" w:space="0" w:color="auto"/>
            </w:tcBorders>
          </w:tcPr>
          <w:p w14:paraId="4408C88F" w14:textId="6A0C76D1"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3949C504"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9CA602C"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6.</w:t>
            </w:r>
          </w:p>
        </w:tc>
        <w:tc>
          <w:tcPr>
            <w:tcW w:w="634" w:type="pct"/>
            <w:tcBorders>
              <w:top w:val="single" w:sz="4" w:space="0" w:color="auto"/>
              <w:left w:val="single" w:sz="4" w:space="0" w:color="auto"/>
              <w:bottom w:val="single" w:sz="4" w:space="0" w:color="auto"/>
              <w:right w:val="single" w:sz="4" w:space="0" w:color="auto"/>
            </w:tcBorders>
            <w:hideMark/>
          </w:tcPr>
          <w:p w14:paraId="53D8392C" w14:textId="77777777" w:rsidR="00DB2870" w:rsidRDefault="00DB2870" w:rsidP="00DB2870">
            <w:pPr>
              <w:rPr>
                <w:rFonts w:ascii="Times New Roman" w:hAnsi="Times New Roman" w:cs="Times New Roman"/>
                <w:color w:val="FF0000"/>
                <w:sz w:val="24"/>
                <w:szCs w:val="24"/>
              </w:rPr>
            </w:pPr>
            <w:r>
              <w:rPr>
                <w:rFonts w:ascii="Times New Roman" w:hAnsi="Times New Roman" w:cs="Times New Roman"/>
                <w:sz w:val="24"/>
                <w:szCs w:val="24"/>
              </w:rPr>
              <w:t>Birželis</w:t>
            </w:r>
          </w:p>
        </w:tc>
        <w:tc>
          <w:tcPr>
            <w:tcW w:w="3103" w:type="pct"/>
            <w:tcBorders>
              <w:top w:val="single" w:sz="4" w:space="0" w:color="auto"/>
              <w:left w:val="single" w:sz="4" w:space="0" w:color="auto"/>
              <w:bottom w:val="single" w:sz="4" w:space="0" w:color="auto"/>
              <w:right w:val="single" w:sz="4" w:space="0" w:color="auto"/>
            </w:tcBorders>
          </w:tcPr>
          <w:p w14:paraId="65E64EE9" w14:textId="77777777" w:rsidR="00AE5E00" w:rsidRPr="0043698D" w:rsidRDefault="00AE5E00" w:rsidP="00AE5E00">
            <w:pPr>
              <w:spacing w:after="0"/>
              <w:rPr>
                <w:rFonts w:ascii="Times New Roman" w:hAnsi="Times New Roman" w:cs="Times New Roman"/>
                <w:sz w:val="24"/>
                <w:szCs w:val="24"/>
              </w:rPr>
            </w:pPr>
            <w:r w:rsidRPr="0043698D">
              <w:rPr>
                <w:rFonts w:ascii="Times New Roman" w:hAnsi="Times New Roman" w:cs="Times New Roman"/>
                <w:sz w:val="24"/>
                <w:szCs w:val="24"/>
              </w:rPr>
              <w:t>Vaikų vasaros poilsio stovyklos organizavimas.</w:t>
            </w:r>
          </w:p>
          <w:p w14:paraId="11299A04" w14:textId="521CA920" w:rsidR="00DB2870" w:rsidRDefault="00AE5E00" w:rsidP="00AE5E00">
            <w:pPr>
              <w:spacing w:after="0"/>
              <w:rPr>
                <w:rFonts w:ascii="Times New Roman" w:hAnsi="Times New Roman" w:cs="Times New Roman"/>
                <w:sz w:val="24"/>
                <w:szCs w:val="24"/>
              </w:rPr>
            </w:pPr>
            <w:r w:rsidRPr="0043698D">
              <w:rPr>
                <w:rFonts w:ascii="Times New Roman" w:hAnsi="Times New Roman" w:cs="Times New Roman"/>
                <w:sz w:val="24"/>
                <w:szCs w:val="24"/>
              </w:rPr>
              <w:t>Mokytojų, pagalbos mokiniui specialistų kvalifikacijos tobulinimo analizė.</w:t>
            </w:r>
          </w:p>
        </w:tc>
        <w:tc>
          <w:tcPr>
            <w:tcW w:w="927" w:type="pct"/>
            <w:tcBorders>
              <w:top w:val="single" w:sz="4" w:space="0" w:color="auto"/>
              <w:left w:val="single" w:sz="4" w:space="0" w:color="auto"/>
              <w:bottom w:val="single" w:sz="4" w:space="0" w:color="auto"/>
              <w:right w:val="single" w:sz="4" w:space="0" w:color="auto"/>
            </w:tcBorders>
          </w:tcPr>
          <w:p w14:paraId="264AADCD" w14:textId="77777777" w:rsidR="00DB2870" w:rsidRDefault="00AE5E00" w:rsidP="00DB2870">
            <w:pPr>
              <w:spacing w:after="0"/>
              <w:rPr>
                <w:rFonts w:ascii="Times New Roman" w:hAnsi="Times New Roman" w:cs="Times New Roman"/>
                <w:sz w:val="24"/>
                <w:szCs w:val="24"/>
              </w:rPr>
            </w:pPr>
            <w:r>
              <w:rPr>
                <w:rFonts w:ascii="Times New Roman" w:hAnsi="Times New Roman" w:cs="Times New Roman"/>
                <w:sz w:val="24"/>
                <w:szCs w:val="24"/>
              </w:rPr>
              <w:t>Socialinė pedagogė</w:t>
            </w:r>
            <w:r w:rsidR="009B005E">
              <w:rPr>
                <w:rFonts w:ascii="Times New Roman" w:hAnsi="Times New Roman" w:cs="Times New Roman"/>
                <w:sz w:val="24"/>
                <w:szCs w:val="24"/>
              </w:rPr>
              <w:t>,</w:t>
            </w:r>
          </w:p>
          <w:p w14:paraId="1762830A" w14:textId="430055C3" w:rsidR="009B005E" w:rsidRDefault="009B005E"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670975C7" w14:textId="77777777" w:rsidTr="009948D2">
        <w:trPr>
          <w:trHeight w:val="1170"/>
        </w:trPr>
        <w:tc>
          <w:tcPr>
            <w:tcW w:w="336" w:type="pct"/>
            <w:tcBorders>
              <w:top w:val="single" w:sz="4" w:space="0" w:color="auto"/>
              <w:left w:val="single" w:sz="4" w:space="0" w:color="auto"/>
              <w:right w:val="single" w:sz="4" w:space="0" w:color="auto"/>
            </w:tcBorders>
            <w:hideMark/>
          </w:tcPr>
          <w:p w14:paraId="5E17EEA3"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7.</w:t>
            </w:r>
          </w:p>
        </w:tc>
        <w:tc>
          <w:tcPr>
            <w:tcW w:w="634" w:type="pct"/>
            <w:tcBorders>
              <w:top w:val="single" w:sz="4" w:space="0" w:color="auto"/>
              <w:left w:val="single" w:sz="4" w:space="0" w:color="auto"/>
              <w:bottom w:val="single" w:sz="4" w:space="0" w:color="auto"/>
              <w:right w:val="single" w:sz="4" w:space="0" w:color="auto"/>
            </w:tcBorders>
          </w:tcPr>
          <w:p w14:paraId="572AC84B"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Rugpjūtis</w:t>
            </w:r>
          </w:p>
          <w:p w14:paraId="1F52C05C" w14:textId="77777777" w:rsidR="00DB2870" w:rsidRDefault="00DB2870" w:rsidP="00DB2870">
            <w:pPr>
              <w:rPr>
                <w:rFonts w:ascii="Times New Roman" w:hAnsi="Times New Roman" w:cs="Times New Roman"/>
                <w:sz w:val="24"/>
                <w:szCs w:val="24"/>
              </w:rPr>
            </w:pPr>
          </w:p>
        </w:tc>
        <w:tc>
          <w:tcPr>
            <w:tcW w:w="3103" w:type="pct"/>
            <w:tcBorders>
              <w:top w:val="single" w:sz="4" w:space="0" w:color="auto"/>
              <w:left w:val="single" w:sz="4" w:space="0" w:color="auto"/>
              <w:bottom w:val="single" w:sz="4" w:space="0" w:color="auto"/>
              <w:right w:val="single" w:sz="4" w:space="0" w:color="auto"/>
            </w:tcBorders>
            <w:hideMark/>
          </w:tcPr>
          <w:p w14:paraId="44AA5E77" w14:textId="16C3211D" w:rsidR="00DB2870" w:rsidRPr="00C9479C" w:rsidRDefault="00DB2870" w:rsidP="00DB2870">
            <w:pPr>
              <w:spacing w:after="0"/>
              <w:rPr>
                <w:rFonts w:ascii="Times New Roman" w:hAnsi="Times New Roman" w:cs="Times New Roman"/>
                <w:sz w:val="24"/>
                <w:szCs w:val="24"/>
              </w:rPr>
            </w:pPr>
            <w:r w:rsidRPr="00C9479C">
              <w:rPr>
                <w:rFonts w:ascii="Times New Roman" w:hAnsi="Times New Roman" w:cs="Times New Roman"/>
                <w:sz w:val="24"/>
                <w:szCs w:val="24"/>
              </w:rPr>
              <w:t>Gimnazijos pasiruošim</w:t>
            </w:r>
            <w:r w:rsidR="00AE5E00" w:rsidRPr="00C9479C">
              <w:rPr>
                <w:rFonts w:ascii="Times New Roman" w:hAnsi="Times New Roman" w:cs="Times New Roman"/>
                <w:sz w:val="24"/>
                <w:szCs w:val="24"/>
              </w:rPr>
              <w:t>as</w:t>
            </w:r>
            <w:r w:rsidRPr="00C9479C">
              <w:rPr>
                <w:rFonts w:ascii="Times New Roman" w:hAnsi="Times New Roman" w:cs="Times New Roman"/>
                <w:sz w:val="24"/>
                <w:szCs w:val="24"/>
              </w:rPr>
              <w:t xml:space="preserve"> 2024–2025 m. m.</w:t>
            </w:r>
          </w:p>
          <w:p w14:paraId="2AF0806C" w14:textId="2AD15389" w:rsidR="00DB2870" w:rsidRPr="00C9479C" w:rsidRDefault="00DB2870" w:rsidP="00DB2870">
            <w:pPr>
              <w:spacing w:after="0" w:line="240" w:lineRule="auto"/>
              <w:rPr>
                <w:rFonts w:ascii="Times New Roman" w:hAnsi="Times New Roman" w:cs="Times New Roman"/>
                <w:sz w:val="24"/>
                <w:szCs w:val="24"/>
              </w:rPr>
            </w:pPr>
            <w:r w:rsidRPr="00C9479C">
              <w:rPr>
                <w:rFonts w:ascii="Times New Roman" w:hAnsi="Times New Roman" w:cs="Times New Roman"/>
                <w:color w:val="000000" w:themeColor="text1"/>
                <w:sz w:val="24"/>
                <w:szCs w:val="24"/>
                <w:shd w:val="clear" w:color="auto" w:fill="FFFFFF"/>
              </w:rPr>
              <w:t>Dėl mokytojų darbo grafiko suderinimo su Darbo taryba.</w:t>
            </w:r>
          </w:p>
          <w:p w14:paraId="56F6DB4A" w14:textId="63A656BD" w:rsidR="00DB2870" w:rsidRPr="00C9479C" w:rsidRDefault="00DB2870" w:rsidP="00DB2870">
            <w:pPr>
              <w:spacing w:after="0"/>
              <w:rPr>
                <w:rFonts w:ascii="Times New Roman" w:hAnsi="Times New Roman" w:cs="Times New Roman"/>
                <w:sz w:val="24"/>
                <w:szCs w:val="24"/>
              </w:rPr>
            </w:pPr>
            <w:r w:rsidRPr="00C9479C">
              <w:rPr>
                <w:rFonts w:ascii="Times New Roman" w:hAnsi="Times New Roman" w:cs="Times New Roman"/>
                <w:sz w:val="24"/>
                <w:szCs w:val="24"/>
              </w:rPr>
              <w:t>Nemokamo maitinimo, mokinių pavėžėjimo organizavimas.</w:t>
            </w:r>
          </w:p>
          <w:p w14:paraId="57477A7A" w14:textId="78139802" w:rsidR="00DB2870" w:rsidRPr="00C9479C" w:rsidRDefault="00DB2870" w:rsidP="00DB2870">
            <w:pPr>
              <w:spacing w:after="0"/>
              <w:rPr>
                <w:rFonts w:ascii="Times New Roman" w:hAnsi="Times New Roman" w:cs="Times New Roman"/>
                <w:sz w:val="24"/>
                <w:szCs w:val="24"/>
              </w:rPr>
            </w:pPr>
            <w:r w:rsidRPr="00C9479C">
              <w:rPr>
                <w:rFonts w:ascii="Times New Roman" w:hAnsi="Times New Roman" w:cs="Times New Roman"/>
                <w:sz w:val="24"/>
                <w:szCs w:val="24"/>
              </w:rPr>
              <w:t>Pailgintos darbo dienos grupių darbo organizavimas.</w:t>
            </w:r>
          </w:p>
        </w:tc>
        <w:tc>
          <w:tcPr>
            <w:tcW w:w="927" w:type="pct"/>
            <w:tcBorders>
              <w:top w:val="single" w:sz="4" w:space="0" w:color="auto"/>
              <w:left w:val="single" w:sz="4" w:space="0" w:color="auto"/>
              <w:bottom w:val="single" w:sz="4" w:space="0" w:color="auto"/>
              <w:right w:val="single" w:sz="4" w:space="0" w:color="auto"/>
            </w:tcBorders>
            <w:hideMark/>
          </w:tcPr>
          <w:p w14:paraId="1894BBE0" w14:textId="77777777"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w:t>
            </w:r>
          </w:p>
          <w:p w14:paraId="7AAA6FB0" w14:textId="77777777" w:rsidR="00DB2870" w:rsidRDefault="00DB2870" w:rsidP="00DB2870">
            <w:pPr>
              <w:spacing w:after="0"/>
              <w:rPr>
                <w:rFonts w:ascii="Times New Roman" w:hAnsi="Times New Roman" w:cs="Times New Roman"/>
                <w:sz w:val="24"/>
                <w:szCs w:val="24"/>
              </w:rPr>
            </w:pPr>
          </w:p>
          <w:p w14:paraId="6C3276EE" w14:textId="4B8B2379"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Socialinė pedagogė</w:t>
            </w:r>
          </w:p>
        </w:tc>
      </w:tr>
      <w:tr w:rsidR="00AE5E00" w14:paraId="1D21B589"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70F85418"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8.</w:t>
            </w:r>
          </w:p>
        </w:tc>
        <w:tc>
          <w:tcPr>
            <w:tcW w:w="634" w:type="pct"/>
            <w:tcBorders>
              <w:top w:val="single" w:sz="4" w:space="0" w:color="auto"/>
              <w:left w:val="single" w:sz="4" w:space="0" w:color="auto"/>
              <w:bottom w:val="single" w:sz="4" w:space="0" w:color="auto"/>
              <w:right w:val="single" w:sz="4" w:space="0" w:color="auto"/>
            </w:tcBorders>
            <w:hideMark/>
          </w:tcPr>
          <w:p w14:paraId="01BEFFC7"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Rugsėjis</w:t>
            </w:r>
          </w:p>
        </w:tc>
        <w:tc>
          <w:tcPr>
            <w:tcW w:w="3103" w:type="pct"/>
            <w:tcBorders>
              <w:top w:val="single" w:sz="4" w:space="0" w:color="auto"/>
              <w:left w:val="single" w:sz="4" w:space="0" w:color="auto"/>
              <w:bottom w:val="single" w:sz="4" w:space="0" w:color="auto"/>
              <w:right w:val="single" w:sz="4" w:space="0" w:color="auto"/>
            </w:tcBorders>
            <w:hideMark/>
          </w:tcPr>
          <w:p w14:paraId="17672DDE" w14:textId="53AA51FD" w:rsidR="00AE5E00" w:rsidRPr="00C9479C" w:rsidRDefault="00AE5E00" w:rsidP="00AE5E00">
            <w:pPr>
              <w:spacing w:after="0"/>
              <w:rPr>
                <w:rFonts w:ascii="Times New Roman" w:hAnsi="Times New Roman" w:cs="Times New Roman"/>
                <w:sz w:val="24"/>
                <w:szCs w:val="24"/>
              </w:rPr>
            </w:pPr>
            <w:r w:rsidRPr="00C9479C">
              <w:rPr>
                <w:rFonts w:ascii="Times New Roman" w:hAnsi="Times New Roman" w:cs="Times New Roman"/>
                <w:sz w:val="24"/>
                <w:szCs w:val="24"/>
              </w:rPr>
              <w:t>Gimnazijos savivaldos veiklos planų vykdymo analizės.</w:t>
            </w:r>
          </w:p>
          <w:p w14:paraId="16A40437" w14:textId="77777777" w:rsidR="00AE5E00" w:rsidRPr="00C9479C" w:rsidRDefault="00AE5E00" w:rsidP="00AE5E00">
            <w:pPr>
              <w:spacing w:after="0"/>
              <w:rPr>
                <w:rFonts w:ascii="Times New Roman" w:hAnsi="Times New Roman" w:cs="Times New Roman"/>
                <w:sz w:val="24"/>
                <w:szCs w:val="24"/>
              </w:rPr>
            </w:pPr>
            <w:r w:rsidRPr="00C9479C">
              <w:rPr>
                <w:rFonts w:ascii="Times New Roman" w:hAnsi="Times New Roman" w:cs="Times New Roman"/>
                <w:sz w:val="24"/>
                <w:szCs w:val="24"/>
              </w:rPr>
              <w:t>Ilgalaikių planų, klasių auklėtojų, neformaliojo vaikų švietimo programų aptarimas ir tvirtinimas.</w:t>
            </w:r>
          </w:p>
          <w:p w14:paraId="6C575672" w14:textId="6C8307FE" w:rsidR="00AE5E00" w:rsidRPr="00C9479C" w:rsidRDefault="00AE5E00" w:rsidP="00AE5E00">
            <w:pPr>
              <w:spacing w:after="0"/>
              <w:rPr>
                <w:rFonts w:ascii="Times New Roman" w:hAnsi="Times New Roman" w:cs="Times New Roman"/>
                <w:sz w:val="24"/>
                <w:szCs w:val="24"/>
              </w:rPr>
            </w:pPr>
            <w:r w:rsidRPr="00C9479C">
              <w:rPr>
                <w:rFonts w:ascii="Times New Roman" w:hAnsi="Times New Roman" w:cs="Times New Roman"/>
                <w:sz w:val="24"/>
                <w:szCs w:val="24"/>
              </w:rPr>
              <w:t>Individualių planų ir individualizuotų programų rengimas.</w:t>
            </w:r>
          </w:p>
        </w:tc>
        <w:tc>
          <w:tcPr>
            <w:tcW w:w="927" w:type="pct"/>
            <w:tcBorders>
              <w:top w:val="single" w:sz="4" w:space="0" w:color="auto"/>
              <w:left w:val="single" w:sz="4" w:space="0" w:color="auto"/>
              <w:bottom w:val="single" w:sz="4" w:space="0" w:color="auto"/>
              <w:right w:val="single" w:sz="4" w:space="0" w:color="auto"/>
            </w:tcBorders>
            <w:hideMark/>
          </w:tcPr>
          <w:p w14:paraId="00B661DF"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Direktorė</w:t>
            </w:r>
          </w:p>
          <w:p w14:paraId="6D9C381D" w14:textId="35CA9A37" w:rsidR="00AE5E00" w:rsidRDefault="00AE5E00" w:rsidP="00AE5E00">
            <w:pPr>
              <w:rPr>
                <w:rFonts w:ascii="Times New Roman" w:hAnsi="Times New Roman" w:cs="Times New Roman"/>
                <w:sz w:val="24"/>
                <w:szCs w:val="24"/>
              </w:rPr>
            </w:pPr>
            <w:r>
              <w:rPr>
                <w:rFonts w:ascii="Times New Roman" w:hAnsi="Times New Roman" w:cs="Times New Roman"/>
                <w:sz w:val="24"/>
                <w:szCs w:val="24"/>
              </w:rPr>
              <w:t>Direktor</w:t>
            </w:r>
            <w:r w:rsidR="009B005E">
              <w:rPr>
                <w:rFonts w:ascii="Times New Roman" w:hAnsi="Times New Roman" w:cs="Times New Roman"/>
                <w:sz w:val="24"/>
                <w:szCs w:val="24"/>
              </w:rPr>
              <w:t>ės</w:t>
            </w:r>
            <w:r>
              <w:rPr>
                <w:rFonts w:ascii="Times New Roman" w:hAnsi="Times New Roman" w:cs="Times New Roman"/>
                <w:sz w:val="24"/>
                <w:szCs w:val="24"/>
              </w:rPr>
              <w:t xml:space="preserve"> pavaduotojos ugdymui</w:t>
            </w:r>
          </w:p>
        </w:tc>
      </w:tr>
      <w:tr w:rsidR="00AE5E00" w14:paraId="09307372"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313E0C22"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10.</w:t>
            </w:r>
          </w:p>
        </w:tc>
        <w:tc>
          <w:tcPr>
            <w:tcW w:w="634" w:type="pct"/>
            <w:tcBorders>
              <w:top w:val="single" w:sz="4" w:space="0" w:color="auto"/>
              <w:left w:val="single" w:sz="4" w:space="0" w:color="auto"/>
              <w:bottom w:val="single" w:sz="4" w:space="0" w:color="auto"/>
              <w:right w:val="single" w:sz="4" w:space="0" w:color="auto"/>
            </w:tcBorders>
            <w:hideMark/>
          </w:tcPr>
          <w:p w14:paraId="34643324"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Spalis</w:t>
            </w:r>
          </w:p>
        </w:tc>
        <w:tc>
          <w:tcPr>
            <w:tcW w:w="3103" w:type="pct"/>
            <w:tcBorders>
              <w:top w:val="single" w:sz="4" w:space="0" w:color="auto"/>
              <w:left w:val="single" w:sz="4" w:space="0" w:color="auto"/>
              <w:bottom w:val="single" w:sz="4" w:space="0" w:color="auto"/>
              <w:right w:val="single" w:sz="4" w:space="0" w:color="auto"/>
            </w:tcBorders>
            <w:hideMark/>
          </w:tcPr>
          <w:p w14:paraId="030ACE2A" w14:textId="027C2507" w:rsidR="00AE5E00" w:rsidRPr="00C9479C" w:rsidRDefault="00AE5E00" w:rsidP="00AE5E00">
            <w:pPr>
              <w:spacing w:after="0"/>
              <w:rPr>
                <w:rFonts w:ascii="Times New Roman" w:hAnsi="Times New Roman" w:cs="Times New Roman"/>
                <w:sz w:val="24"/>
                <w:szCs w:val="24"/>
              </w:rPr>
            </w:pPr>
            <w:r w:rsidRPr="00C9479C">
              <w:rPr>
                <w:rFonts w:ascii="Times New Roman" w:hAnsi="Times New Roman" w:cs="Times New Roman"/>
                <w:sz w:val="24"/>
                <w:szCs w:val="24"/>
              </w:rPr>
              <w:t>Pailgintos darbo dienos grupių veikla: namų ruoša, laisvalaikio organizavimas.</w:t>
            </w:r>
          </w:p>
          <w:p w14:paraId="50FEF15C" w14:textId="1207C49C" w:rsidR="00AE5E00" w:rsidRPr="00C9479C" w:rsidRDefault="00AE5E00" w:rsidP="00AE5E00">
            <w:pPr>
              <w:spacing w:after="0"/>
              <w:rPr>
                <w:rFonts w:ascii="Times New Roman" w:hAnsi="Times New Roman" w:cs="Times New Roman"/>
                <w:sz w:val="24"/>
                <w:szCs w:val="24"/>
              </w:rPr>
            </w:pPr>
            <w:r w:rsidRPr="00C9479C">
              <w:rPr>
                <w:rFonts w:ascii="Times New Roman" w:hAnsi="Times New Roman" w:cs="Times New Roman"/>
                <w:sz w:val="24"/>
                <w:szCs w:val="24"/>
              </w:rPr>
              <w:t>Tėvų (kitų atstovų pagal įstatymą)</w:t>
            </w:r>
            <w:r w:rsidR="009B005E" w:rsidRPr="00C9479C">
              <w:rPr>
                <w:rFonts w:ascii="Times New Roman" w:hAnsi="Times New Roman" w:cs="Times New Roman"/>
                <w:sz w:val="24"/>
                <w:szCs w:val="24"/>
              </w:rPr>
              <w:t xml:space="preserve"> klasių susirinkimų </w:t>
            </w:r>
            <w:r w:rsidR="009B005E" w:rsidRPr="00C9479C">
              <w:rPr>
                <w:rFonts w:ascii="Times New Roman" w:hAnsi="Times New Roman" w:cs="Times New Roman"/>
                <w:sz w:val="24"/>
                <w:szCs w:val="24"/>
              </w:rPr>
              <w:lastRenderedPageBreak/>
              <w:t>organizavimas.</w:t>
            </w:r>
          </w:p>
        </w:tc>
        <w:tc>
          <w:tcPr>
            <w:tcW w:w="927" w:type="pct"/>
            <w:tcBorders>
              <w:top w:val="single" w:sz="4" w:space="0" w:color="auto"/>
              <w:left w:val="single" w:sz="4" w:space="0" w:color="auto"/>
              <w:bottom w:val="single" w:sz="4" w:space="0" w:color="auto"/>
              <w:right w:val="single" w:sz="4" w:space="0" w:color="auto"/>
            </w:tcBorders>
            <w:hideMark/>
          </w:tcPr>
          <w:p w14:paraId="0B1FB2B1" w14:textId="6E8DB25A" w:rsidR="00AE5E00" w:rsidRDefault="00AE5E00" w:rsidP="00AE5E00">
            <w:pPr>
              <w:spacing w:after="0"/>
              <w:rPr>
                <w:rFonts w:ascii="Times New Roman" w:hAnsi="Times New Roman" w:cs="Times New Roman"/>
                <w:sz w:val="24"/>
                <w:szCs w:val="24"/>
              </w:rPr>
            </w:pPr>
            <w:r>
              <w:rPr>
                <w:rFonts w:ascii="Times New Roman" w:hAnsi="Times New Roman" w:cs="Times New Roman"/>
                <w:sz w:val="24"/>
                <w:szCs w:val="24"/>
              </w:rPr>
              <w:lastRenderedPageBreak/>
              <w:t>Direktor</w:t>
            </w:r>
            <w:r w:rsidR="00982A74">
              <w:rPr>
                <w:rFonts w:ascii="Times New Roman" w:hAnsi="Times New Roman" w:cs="Times New Roman"/>
                <w:sz w:val="24"/>
                <w:szCs w:val="24"/>
              </w:rPr>
              <w:t>ės</w:t>
            </w:r>
            <w:r>
              <w:rPr>
                <w:rFonts w:ascii="Times New Roman" w:hAnsi="Times New Roman" w:cs="Times New Roman"/>
                <w:sz w:val="24"/>
                <w:szCs w:val="24"/>
              </w:rPr>
              <w:t xml:space="preserve"> pavaduotojos ugdymui</w:t>
            </w:r>
            <w:r w:rsidR="009B005E">
              <w:rPr>
                <w:rFonts w:ascii="Times New Roman" w:hAnsi="Times New Roman" w:cs="Times New Roman"/>
                <w:sz w:val="24"/>
                <w:szCs w:val="24"/>
              </w:rPr>
              <w:t>,</w:t>
            </w:r>
          </w:p>
          <w:p w14:paraId="5F7E3E7F" w14:textId="2E64355B" w:rsidR="009B005E" w:rsidRPr="00FB0B71" w:rsidRDefault="009B005E" w:rsidP="00AE5E00">
            <w:pPr>
              <w:spacing w:after="0"/>
              <w:rPr>
                <w:rFonts w:ascii="Times New Roman" w:hAnsi="Times New Roman" w:cs="Times New Roman"/>
                <w:sz w:val="24"/>
                <w:szCs w:val="24"/>
              </w:rPr>
            </w:pPr>
            <w:r>
              <w:rPr>
                <w:rFonts w:ascii="Times New Roman" w:hAnsi="Times New Roman" w:cs="Times New Roman"/>
                <w:sz w:val="24"/>
                <w:szCs w:val="24"/>
              </w:rPr>
              <w:lastRenderedPageBreak/>
              <w:t>Kl. auklėtojai</w:t>
            </w:r>
          </w:p>
        </w:tc>
      </w:tr>
      <w:tr w:rsidR="00AE5E00" w14:paraId="76ECD99B"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22C97FB5"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634" w:type="pct"/>
            <w:tcBorders>
              <w:top w:val="single" w:sz="4" w:space="0" w:color="auto"/>
              <w:left w:val="single" w:sz="4" w:space="0" w:color="auto"/>
              <w:bottom w:val="single" w:sz="4" w:space="0" w:color="auto"/>
              <w:right w:val="single" w:sz="4" w:space="0" w:color="auto"/>
            </w:tcBorders>
            <w:hideMark/>
          </w:tcPr>
          <w:p w14:paraId="27350B70"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Lapkritis</w:t>
            </w:r>
          </w:p>
        </w:tc>
        <w:tc>
          <w:tcPr>
            <w:tcW w:w="3103" w:type="pct"/>
            <w:tcBorders>
              <w:top w:val="single" w:sz="4" w:space="0" w:color="auto"/>
              <w:left w:val="single" w:sz="4" w:space="0" w:color="auto"/>
              <w:bottom w:val="single" w:sz="4" w:space="0" w:color="auto"/>
              <w:right w:val="single" w:sz="4" w:space="0" w:color="auto"/>
            </w:tcBorders>
            <w:hideMark/>
          </w:tcPr>
          <w:p w14:paraId="0C0538C8" w14:textId="6D169CB5" w:rsidR="00AE5E00" w:rsidRPr="009B005E" w:rsidRDefault="009B005E" w:rsidP="009B005E">
            <w:pPr>
              <w:spacing w:after="0"/>
              <w:rPr>
                <w:rFonts w:ascii="Times New Roman" w:hAnsi="Times New Roman" w:cs="Times New Roman"/>
                <w:sz w:val="24"/>
                <w:szCs w:val="24"/>
              </w:rPr>
            </w:pPr>
            <w:r>
              <w:rPr>
                <w:rFonts w:ascii="Times New Roman" w:hAnsi="Times New Roman" w:cs="Times New Roman"/>
                <w:sz w:val="24"/>
                <w:szCs w:val="24"/>
              </w:rPr>
              <w:t>A</w:t>
            </w:r>
            <w:r w:rsidR="00AE5E00" w:rsidRPr="009B005E">
              <w:rPr>
                <w:rFonts w:ascii="Times New Roman" w:hAnsi="Times New Roman" w:cs="Times New Roman"/>
                <w:sz w:val="24"/>
                <w:szCs w:val="24"/>
              </w:rPr>
              <w:t>tnaujinto ugdymo turinio įgyvendinimas</w:t>
            </w:r>
            <w:r>
              <w:rPr>
                <w:rFonts w:ascii="Times New Roman" w:hAnsi="Times New Roman" w:cs="Times New Roman"/>
                <w:sz w:val="24"/>
                <w:szCs w:val="24"/>
              </w:rPr>
              <w:t>.</w:t>
            </w:r>
          </w:p>
          <w:p w14:paraId="7D0F7F41" w14:textId="6A0990CF" w:rsidR="00AE5E00" w:rsidRPr="009B005E" w:rsidRDefault="00AE5E00" w:rsidP="009B005E">
            <w:pPr>
              <w:spacing w:after="0"/>
              <w:rPr>
                <w:rFonts w:ascii="Times New Roman" w:hAnsi="Times New Roman" w:cs="Times New Roman"/>
                <w:sz w:val="24"/>
                <w:szCs w:val="24"/>
              </w:rPr>
            </w:pPr>
            <w:r w:rsidRPr="009B005E">
              <w:rPr>
                <w:rFonts w:ascii="Times New Roman" w:hAnsi="Times New Roman" w:cs="Times New Roman"/>
                <w:sz w:val="24"/>
                <w:szCs w:val="24"/>
              </w:rPr>
              <w:t>1, 5 klasių mokinių adaptacijos.</w:t>
            </w:r>
          </w:p>
          <w:p w14:paraId="5691CC22" w14:textId="55D9A9B7" w:rsidR="00AE5E00" w:rsidRPr="008926C5" w:rsidRDefault="009B005E" w:rsidP="00AE5E00">
            <w:pPr>
              <w:spacing w:after="0"/>
              <w:rPr>
                <w:rFonts w:ascii="Times New Roman" w:hAnsi="Times New Roman" w:cs="Times New Roman"/>
                <w:sz w:val="24"/>
                <w:szCs w:val="24"/>
              </w:rPr>
            </w:pPr>
            <w:r>
              <w:rPr>
                <w:rFonts w:ascii="Times New Roman" w:hAnsi="Times New Roman" w:cs="Times New Roman"/>
                <w:sz w:val="24"/>
                <w:szCs w:val="24"/>
              </w:rPr>
              <w:t>P</w:t>
            </w:r>
            <w:r w:rsidR="00AE5E00">
              <w:rPr>
                <w:rFonts w:ascii="Times New Roman" w:hAnsi="Times New Roman" w:cs="Times New Roman"/>
                <w:sz w:val="24"/>
                <w:szCs w:val="24"/>
              </w:rPr>
              <w:t>asiruošim</w:t>
            </w:r>
            <w:r>
              <w:rPr>
                <w:rFonts w:ascii="Times New Roman" w:hAnsi="Times New Roman" w:cs="Times New Roman"/>
                <w:sz w:val="24"/>
                <w:szCs w:val="24"/>
              </w:rPr>
              <w:t>as</w:t>
            </w:r>
            <w:r w:rsidR="00AE5E00" w:rsidRPr="00FB0B71">
              <w:rPr>
                <w:rFonts w:ascii="Times New Roman" w:hAnsi="Times New Roman" w:cs="Times New Roman"/>
                <w:sz w:val="24"/>
                <w:szCs w:val="24"/>
              </w:rPr>
              <w:t xml:space="preserve"> kalėdiniams renginiams.</w:t>
            </w:r>
          </w:p>
        </w:tc>
        <w:tc>
          <w:tcPr>
            <w:tcW w:w="927" w:type="pct"/>
            <w:tcBorders>
              <w:top w:val="single" w:sz="4" w:space="0" w:color="auto"/>
              <w:left w:val="single" w:sz="4" w:space="0" w:color="auto"/>
              <w:bottom w:val="single" w:sz="4" w:space="0" w:color="auto"/>
              <w:right w:val="single" w:sz="4" w:space="0" w:color="auto"/>
            </w:tcBorders>
            <w:hideMark/>
          </w:tcPr>
          <w:p w14:paraId="6E601404" w14:textId="584B0C0E" w:rsidR="00AE5E00"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Direktor</w:t>
            </w:r>
            <w:r w:rsidR="00982A74">
              <w:rPr>
                <w:rFonts w:ascii="Times New Roman" w:hAnsi="Times New Roman" w:cs="Times New Roman"/>
                <w:sz w:val="24"/>
                <w:szCs w:val="24"/>
              </w:rPr>
              <w:t>ės</w:t>
            </w:r>
            <w:r>
              <w:rPr>
                <w:rFonts w:ascii="Times New Roman" w:hAnsi="Times New Roman" w:cs="Times New Roman"/>
                <w:sz w:val="24"/>
                <w:szCs w:val="24"/>
              </w:rPr>
              <w:t xml:space="preserve"> pavaduotojos ugdymui</w:t>
            </w:r>
          </w:p>
        </w:tc>
      </w:tr>
      <w:tr w:rsidR="00AE5E00" w14:paraId="6C40DDEB" w14:textId="77777777" w:rsidTr="009948D2">
        <w:tc>
          <w:tcPr>
            <w:tcW w:w="336" w:type="pct"/>
            <w:tcBorders>
              <w:top w:val="single" w:sz="4" w:space="0" w:color="auto"/>
              <w:left w:val="single" w:sz="4" w:space="0" w:color="auto"/>
              <w:bottom w:val="single" w:sz="4" w:space="0" w:color="auto"/>
              <w:right w:val="single" w:sz="4" w:space="0" w:color="auto"/>
            </w:tcBorders>
            <w:hideMark/>
          </w:tcPr>
          <w:p w14:paraId="77650EC2"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12.</w:t>
            </w:r>
          </w:p>
        </w:tc>
        <w:tc>
          <w:tcPr>
            <w:tcW w:w="634" w:type="pct"/>
            <w:tcBorders>
              <w:top w:val="single" w:sz="4" w:space="0" w:color="auto"/>
              <w:left w:val="single" w:sz="4" w:space="0" w:color="auto"/>
              <w:bottom w:val="single" w:sz="4" w:space="0" w:color="auto"/>
              <w:right w:val="single" w:sz="4" w:space="0" w:color="auto"/>
            </w:tcBorders>
            <w:hideMark/>
          </w:tcPr>
          <w:p w14:paraId="7AF427A0"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Gruodis</w:t>
            </w:r>
          </w:p>
        </w:tc>
        <w:tc>
          <w:tcPr>
            <w:tcW w:w="3103" w:type="pct"/>
            <w:tcBorders>
              <w:top w:val="single" w:sz="4" w:space="0" w:color="auto"/>
              <w:left w:val="single" w:sz="4" w:space="0" w:color="auto"/>
              <w:bottom w:val="single" w:sz="4" w:space="0" w:color="auto"/>
              <w:right w:val="single" w:sz="4" w:space="0" w:color="auto"/>
            </w:tcBorders>
            <w:hideMark/>
          </w:tcPr>
          <w:p w14:paraId="03A12EC6" w14:textId="5C4E343E" w:rsidR="00AE5E00" w:rsidRDefault="009B005E" w:rsidP="00AE5E00">
            <w:pPr>
              <w:spacing w:after="0"/>
              <w:rPr>
                <w:rFonts w:ascii="Times New Roman" w:hAnsi="Times New Roman" w:cs="Times New Roman"/>
                <w:sz w:val="24"/>
                <w:szCs w:val="24"/>
              </w:rPr>
            </w:pPr>
            <w:r>
              <w:rPr>
                <w:rFonts w:ascii="Times New Roman" w:hAnsi="Times New Roman" w:cs="Times New Roman"/>
                <w:sz w:val="24"/>
                <w:szCs w:val="24"/>
              </w:rPr>
              <w:t>G</w:t>
            </w:r>
            <w:r w:rsidR="00AE5E00">
              <w:rPr>
                <w:rFonts w:ascii="Times New Roman" w:hAnsi="Times New Roman" w:cs="Times New Roman"/>
                <w:sz w:val="24"/>
                <w:szCs w:val="24"/>
              </w:rPr>
              <w:t>imnazijos metinės veiklos aptarimo, 202</w:t>
            </w:r>
            <w:r>
              <w:rPr>
                <w:rFonts w:ascii="Times New Roman" w:hAnsi="Times New Roman" w:cs="Times New Roman"/>
                <w:sz w:val="24"/>
                <w:szCs w:val="24"/>
              </w:rPr>
              <w:t>5</w:t>
            </w:r>
            <w:r w:rsidR="00AE5E00">
              <w:rPr>
                <w:rFonts w:ascii="Times New Roman" w:hAnsi="Times New Roman" w:cs="Times New Roman"/>
                <w:sz w:val="24"/>
                <w:szCs w:val="24"/>
              </w:rPr>
              <w:t xml:space="preserve"> m.  gimnazijos veiklos planavimo.</w:t>
            </w:r>
          </w:p>
        </w:tc>
        <w:tc>
          <w:tcPr>
            <w:tcW w:w="927" w:type="pct"/>
            <w:tcBorders>
              <w:top w:val="single" w:sz="4" w:space="0" w:color="auto"/>
              <w:left w:val="single" w:sz="4" w:space="0" w:color="auto"/>
              <w:bottom w:val="single" w:sz="4" w:space="0" w:color="auto"/>
              <w:right w:val="single" w:sz="4" w:space="0" w:color="auto"/>
            </w:tcBorders>
            <w:hideMark/>
          </w:tcPr>
          <w:p w14:paraId="598C08F7" w14:textId="2C2863D1" w:rsidR="00AE5E00" w:rsidRDefault="009B005E" w:rsidP="00AE5E00">
            <w:pPr>
              <w:rPr>
                <w:rFonts w:ascii="Times New Roman" w:hAnsi="Times New Roman" w:cs="Times New Roman"/>
                <w:color w:val="FF0000"/>
                <w:sz w:val="24"/>
                <w:szCs w:val="24"/>
              </w:rPr>
            </w:pPr>
            <w:r w:rsidRPr="009B005E">
              <w:rPr>
                <w:rFonts w:ascii="Times New Roman" w:hAnsi="Times New Roman" w:cs="Times New Roman"/>
                <w:sz w:val="24"/>
                <w:szCs w:val="24"/>
              </w:rPr>
              <w:t>Direktorė</w:t>
            </w:r>
          </w:p>
        </w:tc>
      </w:tr>
    </w:tbl>
    <w:p w14:paraId="0F8E79AF" w14:textId="77777777" w:rsidR="00D32410" w:rsidRDefault="00D32410" w:rsidP="00D32410"/>
    <w:p w14:paraId="67DEE50C" w14:textId="77777777" w:rsidR="00D32410" w:rsidRDefault="00D32410" w:rsidP="00D32410">
      <w:pPr>
        <w:pStyle w:val="Sraopastraipa"/>
        <w:numPr>
          <w:ilvl w:val="0"/>
          <w:numId w:val="10"/>
        </w:numPr>
        <w:spacing w:after="0" w:line="240" w:lineRule="auto"/>
        <w:jc w:val="center"/>
        <w:rPr>
          <w:rFonts w:ascii="Times New Roman" w:hAnsi="Times New Roman" w:cs="Times New Roman"/>
          <w:b/>
          <w:sz w:val="24"/>
          <w:szCs w:val="24"/>
        </w:rPr>
      </w:pPr>
      <w:r w:rsidRPr="000307A6">
        <w:rPr>
          <w:rFonts w:ascii="Times New Roman" w:hAnsi="Times New Roman" w:cs="Times New Roman"/>
          <w:b/>
          <w:sz w:val="24"/>
          <w:szCs w:val="24"/>
        </w:rPr>
        <w:t>BAIGIAMOSIOS NUOSTATOS</w:t>
      </w:r>
    </w:p>
    <w:p w14:paraId="57BFBB58" w14:textId="77777777" w:rsidR="00982A74" w:rsidRPr="000307A6" w:rsidRDefault="00982A74" w:rsidP="00982A74">
      <w:pPr>
        <w:pStyle w:val="Sraopastraipa"/>
        <w:spacing w:after="0" w:line="240" w:lineRule="auto"/>
        <w:ind w:left="1080"/>
        <w:rPr>
          <w:rFonts w:ascii="Times New Roman" w:hAnsi="Times New Roman" w:cs="Times New Roman"/>
          <w:b/>
          <w:sz w:val="24"/>
          <w:szCs w:val="24"/>
        </w:rPr>
      </w:pPr>
    </w:p>
    <w:p w14:paraId="146B2DB6" w14:textId="5174C6D2" w:rsidR="00D32410" w:rsidRPr="000307A6" w:rsidRDefault="00D32410" w:rsidP="00D32410">
      <w:pPr>
        <w:jc w:val="both"/>
        <w:rPr>
          <w:rFonts w:ascii="Times New Roman" w:hAnsi="Times New Roman" w:cs="Times New Roman"/>
          <w:sz w:val="24"/>
          <w:szCs w:val="24"/>
        </w:rPr>
      </w:pPr>
      <w:r w:rsidRPr="000307A6">
        <w:rPr>
          <w:rFonts w:ascii="Times New Roman" w:hAnsi="Times New Roman" w:cs="Times New Roman"/>
          <w:sz w:val="24"/>
          <w:szCs w:val="24"/>
        </w:rPr>
        <w:t xml:space="preserve"> </w:t>
      </w:r>
      <w:r w:rsidRPr="000307A6">
        <w:rPr>
          <w:rFonts w:ascii="Times New Roman" w:hAnsi="Times New Roman" w:cs="Times New Roman"/>
          <w:sz w:val="24"/>
          <w:szCs w:val="24"/>
        </w:rPr>
        <w:tab/>
        <w:t>Plane numatytų uždavinių įgyvendinimui priemonės tikslinamos, detalizuojamos, papildomos sudarant kiekvieno mėnesio veiklos planus. Plano įgyvendinimo priežiūrą vykdo gimnazijos direktorius, direktoriaus pavaduotojai ugdymui.</w:t>
      </w:r>
    </w:p>
    <w:p w14:paraId="6EC55609" w14:textId="77777777" w:rsidR="00D32410" w:rsidRDefault="00D32410" w:rsidP="00D32410">
      <w:pPr>
        <w:jc w:val="both"/>
        <w:rPr>
          <w:rFonts w:ascii="Times New Roman" w:hAnsi="Times New Roman" w:cs="Times New Roman"/>
          <w:sz w:val="24"/>
          <w:szCs w:val="24"/>
        </w:rPr>
      </w:pPr>
    </w:p>
    <w:p w14:paraId="23829CF2"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PRITARTA</w:t>
      </w:r>
    </w:p>
    <w:p w14:paraId="64CBA530"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Alytaus r. Simno gimnazijos</w:t>
      </w:r>
    </w:p>
    <w:p w14:paraId="738D01E5"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tarybos posėdyje</w:t>
      </w:r>
    </w:p>
    <w:p w14:paraId="038E97C5" w14:textId="42A445EC"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202</w:t>
      </w:r>
      <w:r w:rsidR="004B3C37">
        <w:rPr>
          <w:rFonts w:ascii="Times New Roman" w:hAnsi="Times New Roman" w:cs="Times New Roman"/>
          <w:sz w:val="24"/>
          <w:szCs w:val="24"/>
        </w:rPr>
        <w:t>5-01-0</w:t>
      </w:r>
      <w:r w:rsidR="000307A6">
        <w:rPr>
          <w:rFonts w:ascii="Times New Roman" w:hAnsi="Times New Roman" w:cs="Times New Roman"/>
          <w:sz w:val="24"/>
          <w:szCs w:val="24"/>
        </w:rPr>
        <w:t>9</w:t>
      </w:r>
      <w:r>
        <w:rPr>
          <w:rFonts w:ascii="Times New Roman" w:hAnsi="Times New Roman" w:cs="Times New Roman"/>
          <w:sz w:val="24"/>
          <w:szCs w:val="24"/>
        </w:rPr>
        <w:t xml:space="preserve"> protokolu Nr. </w:t>
      </w:r>
      <w:r w:rsidR="004B3C37">
        <w:rPr>
          <w:rFonts w:ascii="Times New Roman" w:hAnsi="Times New Roman" w:cs="Times New Roman"/>
          <w:sz w:val="24"/>
          <w:szCs w:val="24"/>
        </w:rPr>
        <w:t>1</w:t>
      </w:r>
    </w:p>
    <w:p w14:paraId="08EBF210" w14:textId="77777777" w:rsidR="001B5DE1" w:rsidRPr="00290AF2" w:rsidRDefault="001B5DE1" w:rsidP="00290AF2">
      <w:pPr>
        <w:spacing w:before="100" w:beforeAutospacing="1" w:after="100" w:afterAutospacing="1" w:line="240" w:lineRule="auto"/>
        <w:rPr>
          <w:rFonts w:ascii="Times New Roman" w:eastAsia="Times New Roman" w:hAnsi="Times New Roman" w:cs="Times New Roman"/>
          <w:b/>
          <w:sz w:val="24"/>
          <w:szCs w:val="24"/>
          <w:lang w:eastAsia="lt-LT"/>
        </w:rPr>
      </w:pPr>
    </w:p>
    <w:p w14:paraId="1061117F" w14:textId="77777777" w:rsidR="002F0BB2" w:rsidRDefault="002F0BB2" w:rsidP="001940E6">
      <w:pPr>
        <w:spacing w:after="0"/>
      </w:pPr>
    </w:p>
    <w:sectPr w:rsidR="002F0BB2" w:rsidSect="009A79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95C"/>
    <w:multiLevelType w:val="hybridMultilevel"/>
    <w:tmpl w:val="4E36C520"/>
    <w:lvl w:ilvl="0" w:tplc="DBB0A3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BFD27F9"/>
    <w:multiLevelType w:val="multilevel"/>
    <w:tmpl w:val="5F6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B4F09"/>
    <w:multiLevelType w:val="multilevel"/>
    <w:tmpl w:val="B81C9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457BB"/>
    <w:multiLevelType w:val="multilevel"/>
    <w:tmpl w:val="AD400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94942"/>
    <w:multiLevelType w:val="multilevel"/>
    <w:tmpl w:val="8062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703D1"/>
    <w:multiLevelType w:val="multilevel"/>
    <w:tmpl w:val="4BB48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AE61AA"/>
    <w:multiLevelType w:val="multilevel"/>
    <w:tmpl w:val="259656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4DE5E77"/>
    <w:multiLevelType w:val="hybridMultilevel"/>
    <w:tmpl w:val="1304FD8C"/>
    <w:lvl w:ilvl="0" w:tplc="B2667134">
      <w:start w:val="6"/>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2B0ECF"/>
    <w:multiLevelType w:val="hybridMultilevel"/>
    <w:tmpl w:val="7A4299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9F4242"/>
    <w:multiLevelType w:val="hybridMultilevel"/>
    <w:tmpl w:val="2DF8E676"/>
    <w:lvl w:ilvl="0" w:tplc="9E4649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7310B6"/>
    <w:multiLevelType w:val="multilevel"/>
    <w:tmpl w:val="259656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F0549DB"/>
    <w:multiLevelType w:val="hybridMultilevel"/>
    <w:tmpl w:val="5EF8D664"/>
    <w:lvl w:ilvl="0" w:tplc="D21652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36E7B9A"/>
    <w:multiLevelType w:val="hybridMultilevel"/>
    <w:tmpl w:val="C8667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606A7"/>
    <w:multiLevelType w:val="hybridMultilevel"/>
    <w:tmpl w:val="B50C01FA"/>
    <w:lvl w:ilvl="0" w:tplc="2F8086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4" w15:restartNumberingAfterBreak="0">
    <w:nsid w:val="6976115B"/>
    <w:multiLevelType w:val="multilevel"/>
    <w:tmpl w:val="00644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6C13C8"/>
    <w:multiLevelType w:val="hybridMultilevel"/>
    <w:tmpl w:val="12A0C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16635E"/>
    <w:multiLevelType w:val="hybridMultilevel"/>
    <w:tmpl w:val="8E4A4B82"/>
    <w:lvl w:ilvl="0" w:tplc="15AE3B5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C967A8"/>
    <w:multiLevelType w:val="hybridMultilevel"/>
    <w:tmpl w:val="78E2D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EE1339"/>
    <w:multiLevelType w:val="multilevel"/>
    <w:tmpl w:val="48D2F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5"/>
  </w:num>
  <w:num w:numId="7">
    <w:abstractNumId w:val="18"/>
  </w:num>
  <w:num w:numId="8">
    <w:abstractNumId w:val="15"/>
  </w:num>
  <w:num w:numId="9">
    <w:abstractNumId w:val="16"/>
  </w:num>
  <w:num w:numId="10">
    <w:abstractNumId w:val="7"/>
  </w:num>
  <w:num w:numId="11">
    <w:abstractNumId w:val="9"/>
  </w:num>
  <w:num w:numId="12">
    <w:abstractNumId w:val="8"/>
  </w:num>
  <w:num w:numId="13">
    <w:abstractNumId w:val="0"/>
  </w:num>
  <w:num w:numId="14">
    <w:abstractNumId w:val="1"/>
  </w:num>
  <w:num w:numId="15">
    <w:abstractNumId w:val="4"/>
  </w:num>
  <w:num w:numId="16">
    <w:abstractNumId w:val="6"/>
  </w:num>
  <w:num w:numId="17">
    <w:abstractNumId w:val="10"/>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F2"/>
    <w:rsid w:val="00005F20"/>
    <w:rsid w:val="00012405"/>
    <w:rsid w:val="0001337C"/>
    <w:rsid w:val="000170EB"/>
    <w:rsid w:val="00022DFD"/>
    <w:rsid w:val="00027876"/>
    <w:rsid w:val="000307A6"/>
    <w:rsid w:val="000374B3"/>
    <w:rsid w:val="00044E7B"/>
    <w:rsid w:val="00050B23"/>
    <w:rsid w:val="000514FB"/>
    <w:rsid w:val="00052D5E"/>
    <w:rsid w:val="0005657E"/>
    <w:rsid w:val="00057471"/>
    <w:rsid w:val="00065595"/>
    <w:rsid w:val="00075778"/>
    <w:rsid w:val="0008129C"/>
    <w:rsid w:val="00082CA0"/>
    <w:rsid w:val="00093EBF"/>
    <w:rsid w:val="000A5528"/>
    <w:rsid w:val="000A7209"/>
    <w:rsid w:val="000C1086"/>
    <w:rsid w:val="000D6997"/>
    <w:rsid w:val="000E0919"/>
    <w:rsid w:val="000E3A59"/>
    <w:rsid w:val="000E477B"/>
    <w:rsid w:val="000F7601"/>
    <w:rsid w:val="00106BA2"/>
    <w:rsid w:val="00114AD8"/>
    <w:rsid w:val="00140538"/>
    <w:rsid w:val="00154846"/>
    <w:rsid w:val="00164D6A"/>
    <w:rsid w:val="00166E5C"/>
    <w:rsid w:val="001720DB"/>
    <w:rsid w:val="00174612"/>
    <w:rsid w:val="00187F28"/>
    <w:rsid w:val="00190305"/>
    <w:rsid w:val="001924C1"/>
    <w:rsid w:val="001940E6"/>
    <w:rsid w:val="001B094B"/>
    <w:rsid w:val="001B4912"/>
    <w:rsid w:val="001B5DE1"/>
    <w:rsid w:val="001C5A36"/>
    <w:rsid w:val="001C77FA"/>
    <w:rsid w:val="001E067C"/>
    <w:rsid w:val="001E0E29"/>
    <w:rsid w:val="001E3F57"/>
    <w:rsid w:val="001E6455"/>
    <w:rsid w:val="001E7095"/>
    <w:rsid w:val="001F399E"/>
    <w:rsid w:val="001F4132"/>
    <w:rsid w:val="0020510C"/>
    <w:rsid w:val="00205C61"/>
    <w:rsid w:val="00211349"/>
    <w:rsid w:val="00233934"/>
    <w:rsid w:val="00235C71"/>
    <w:rsid w:val="00247F86"/>
    <w:rsid w:val="00251095"/>
    <w:rsid w:val="00264423"/>
    <w:rsid w:val="002666F1"/>
    <w:rsid w:val="0027415B"/>
    <w:rsid w:val="00276869"/>
    <w:rsid w:val="002777A5"/>
    <w:rsid w:val="0028104C"/>
    <w:rsid w:val="002848B6"/>
    <w:rsid w:val="00290AF2"/>
    <w:rsid w:val="002970C2"/>
    <w:rsid w:val="002B7ED2"/>
    <w:rsid w:val="002C24F8"/>
    <w:rsid w:val="002E49F9"/>
    <w:rsid w:val="002F0BB2"/>
    <w:rsid w:val="002F1065"/>
    <w:rsid w:val="002F2C50"/>
    <w:rsid w:val="002F35ED"/>
    <w:rsid w:val="002F5189"/>
    <w:rsid w:val="00302D1B"/>
    <w:rsid w:val="003130D5"/>
    <w:rsid w:val="00314826"/>
    <w:rsid w:val="00316BF2"/>
    <w:rsid w:val="0031773D"/>
    <w:rsid w:val="00330691"/>
    <w:rsid w:val="00330784"/>
    <w:rsid w:val="0034290B"/>
    <w:rsid w:val="003437EF"/>
    <w:rsid w:val="0035021E"/>
    <w:rsid w:val="0035520F"/>
    <w:rsid w:val="0036063D"/>
    <w:rsid w:val="00361734"/>
    <w:rsid w:val="0037176C"/>
    <w:rsid w:val="00374500"/>
    <w:rsid w:val="003913A3"/>
    <w:rsid w:val="0039235B"/>
    <w:rsid w:val="003B2EE2"/>
    <w:rsid w:val="003B7B48"/>
    <w:rsid w:val="003D0060"/>
    <w:rsid w:val="003D32CF"/>
    <w:rsid w:val="003D7A39"/>
    <w:rsid w:val="003E2561"/>
    <w:rsid w:val="003E7895"/>
    <w:rsid w:val="003F4178"/>
    <w:rsid w:val="0040512E"/>
    <w:rsid w:val="00407E27"/>
    <w:rsid w:val="00410D60"/>
    <w:rsid w:val="00413A23"/>
    <w:rsid w:val="004145D6"/>
    <w:rsid w:val="00423BE1"/>
    <w:rsid w:val="00424213"/>
    <w:rsid w:val="00426E35"/>
    <w:rsid w:val="00430268"/>
    <w:rsid w:val="00432BB7"/>
    <w:rsid w:val="0044467A"/>
    <w:rsid w:val="00452794"/>
    <w:rsid w:val="00456247"/>
    <w:rsid w:val="00472019"/>
    <w:rsid w:val="00473541"/>
    <w:rsid w:val="00486951"/>
    <w:rsid w:val="004952AE"/>
    <w:rsid w:val="00496479"/>
    <w:rsid w:val="0049790A"/>
    <w:rsid w:val="004A0014"/>
    <w:rsid w:val="004A273D"/>
    <w:rsid w:val="004A5051"/>
    <w:rsid w:val="004B3C37"/>
    <w:rsid w:val="004C24F9"/>
    <w:rsid w:val="004C775E"/>
    <w:rsid w:val="004E6C83"/>
    <w:rsid w:val="004F7940"/>
    <w:rsid w:val="00517E4B"/>
    <w:rsid w:val="00536C7B"/>
    <w:rsid w:val="00545D3A"/>
    <w:rsid w:val="00551E0B"/>
    <w:rsid w:val="00554C71"/>
    <w:rsid w:val="005554BC"/>
    <w:rsid w:val="00566E09"/>
    <w:rsid w:val="005830A8"/>
    <w:rsid w:val="00593AFF"/>
    <w:rsid w:val="005963B6"/>
    <w:rsid w:val="005A18BF"/>
    <w:rsid w:val="005A2E7E"/>
    <w:rsid w:val="005A64C1"/>
    <w:rsid w:val="005A7B36"/>
    <w:rsid w:val="005B3705"/>
    <w:rsid w:val="005B7090"/>
    <w:rsid w:val="005C2460"/>
    <w:rsid w:val="005C4D6E"/>
    <w:rsid w:val="005D77DB"/>
    <w:rsid w:val="005E6DEF"/>
    <w:rsid w:val="00630802"/>
    <w:rsid w:val="00636A15"/>
    <w:rsid w:val="00645930"/>
    <w:rsid w:val="00646E74"/>
    <w:rsid w:val="00651738"/>
    <w:rsid w:val="00651F22"/>
    <w:rsid w:val="00663E43"/>
    <w:rsid w:val="006946BC"/>
    <w:rsid w:val="006B15FA"/>
    <w:rsid w:val="006B234C"/>
    <w:rsid w:val="006C373A"/>
    <w:rsid w:val="006C514A"/>
    <w:rsid w:val="006D0A7A"/>
    <w:rsid w:val="006E6777"/>
    <w:rsid w:val="006E6B23"/>
    <w:rsid w:val="006F03CB"/>
    <w:rsid w:val="00714509"/>
    <w:rsid w:val="007228C1"/>
    <w:rsid w:val="00725E19"/>
    <w:rsid w:val="007274B5"/>
    <w:rsid w:val="00736F00"/>
    <w:rsid w:val="00741302"/>
    <w:rsid w:val="00761705"/>
    <w:rsid w:val="00787476"/>
    <w:rsid w:val="00794610"/>
    <w:rsid w:val="00795E41"/>
    <w:rsid w:val="007A3FE3"/>
    <w:rsid w:val="007A6D7D"/>
    <w:rsid w:val="007C0D6F"/>
    <w:rsid w:val="007E230A"/>
    <w:rsid w:val="007F1ACD"/>
    <w:rsid w:val="007F6EB7"/>
    <w:rsid w:val="007F7249"/>
    <w:rsid w:val="008132E0"/>
    <w:rsid w:val="00816AF2"/>
    <w:rsid w:val="0082024F"/>
    <w:rsid w:val="0082032E"/>
    <w:rsid w:val="008261BD"/>
    <w:rsid w:val="0082648C"/>
    <w:rsid w:val="00833D42"/>
    <w:rsid w:val="00846CF1"/>
    <w:rsid w:val="00864E0A"/>
    <w:rsid w:val="00871E7D"/>
    <w:rsid w:val="0087464C"/>
    <w:rsid w:val="008832B2"/>
    <w:rsid w:val="0089772B"/>
    <w:rsid w:val="008A32AE"/>
    <w:rsid w:val="008C4044"/>
    <w:rsid w:val="008C7410"/>
    <w:rsid w:val="008E7689"/>
    <w:rsid w:val="008F084B"/>
    <w:rsid w:val="008F5BF4"/>
    <w:rsid w:val="009165CF"/>
    <w:rsid w:val="009329E2"/>
    <w:rsid w:val="009332EB"/>
    <w:rsid w:val="00951393"/>
    <w:rsid w:val="00963196"/>
    <w:rsid w:val="009640ED"/>
    <w:rsid w:val="009642FE"/>
    <w:rsid w:val="009648C9"/>
    <w:rsid w:val="00975713"/>
    <w:rsid w:val="00982A74"/>
    <w:rsid w:val="00986074"/>
    <w:rsid w:val="009948D2"/>
    <w:rsid w:val="009A792B"/>
    <w:rsid w:val="009B005E"/>
    <w:rsid w:val="009B7119"/>
    <w:rsid w:val="009C262D"/>
    <w:rsid w:val="009D1E59"/>
    <w:rsid w:val="009E3C31"/>
    <w:rsid w:val="009E6DAA"/>
    <w:rsid w:val="009F1478"/>
    <w:rsid w:val="009F2F80"/>
    <w:rsid w:val="009F5870"/>
    <w:rsid w:val="00A0679E"/>
    <w:rsid w:val="00A07CA9"/>
    <w:rsid w:val="00A2733F"/>
    <w:rsid w:val="00A509F9"/>
    <w:rsid w:val="00A55549"/>
    <w:rsid w:val="00A646AD"/>
    <w:rsid w:val="00A707BE"/>
    <w:rsid w:val="00A87B7B"/>
    <w:rsid w:val="00A94788"/>
    <w:rsid w:val="00A94CBE"/>
    <w:rsid w:val="00A954EA"/>
    <w:rsid w:val="00A96D61"/>
    <w:rsid w:val="00AA3795"/>
    <w:rsid w:val="00AB0CFC"/>
    <w:rsid w:val="00AB6530"/>
    <w:rsid w:val="00AC4098"/>
    <w:rsid w:val="00AE5E00"/>
    <w:rsid w:val="00AE663F"/>
    <w:rsid w:val="00AF2941"/>
    <w:rsid w:val="00AF7D4A"/>
    <w:rsid w:val="00B174CD"/>
    <w:rsid w:val="00B20A55"/>
    <w:rsid w:val="00B2104C"/>
    <w:rsid w:val="00B26142"/>
    <w:rsid w:val="00B2738C"/>
    <w:rsid w:val="00B27DED"/>
    <w:rsid w:val="00B35B27"/>
    <w:rsid w:val="00B4160C"/>
    <w:rsid w:val="00B464B5"/>
    <w:rsid w:val="00B5680F"/>
    <w:rsid w:val="00B8448A"/>
    <w:rsid w:val="00B9414C"/>
    <w:rsid w:val="00BA0B3E"/>
    <w:rsid w:val="00BA34A5"/>
    <w:rsid w:val="00BA7443"/>
    <w:rsid w:val="00BD6CDE"/>
    <w:rsid w:val="00C1084A"/>
    <w:rsid w:val="00C12147"/>
    <w:rsid w:val="00C1576A"/>
    <w:rsid w:val="00C168B1"/>
    <w:rsid w:val="00C20D67"/>
    <w:rsid w:val="00C30EEE"/>
    <w:rsid w:val="00C34221"/>
    <w:rsid w:val="00C44BD2"/>
    <w:rsid w:val="00C56984"/>
    <w:rsid w:val="00C56E5F"/>
    <w:rsid w:val="00C72440"/>
    <w:rsid w:val="00C72636"/>
    <w:rsid w:val="00C7422A"/>
    <w:rsid w:val="00C75E23"/>
    <w:rsid w:val="00C76C9A"/>
    <w:rsid w:val="00C87808"/>
    <w:rsid w:val="00C9479C"/>
    <w:rsid w:val="00CA3EF7"/>
    <w:rsid w:val="00CB4092"/>
    <w:rsid w:val="00CC4A7C"/>
    <w:rsid w:val="00CC6F9C"/>
    <w:rsid w:val="00CE2D2B"/>
    <w:rsid w:val="00CE43D6"/>
    <w:rsid w:val="00CE5440"/>
    <w:rsid w:val="00CF0DC6"/>
    <w:rsid w:val="00CF1AFA"/>
    <w:rsid w:val="00CF4C94"/>
    <w:rsid w:val="00D0667B"/>
    <w:rsid w:val="00D16E0B"/>
    <w:rsid w:val="00D202AE"/>
    <w:rsid w:val="00D2380D"/>
    <w:rsid w:val="00D23BC2"/>
    <w:rsid w:val="00D278D0"/>
    <w:rsid w:val="00D32410"/>
    <w:rsid w:val="00D44D43"/>
    <w:rsid w:val="00D67BAD"/>
    <w:rsid w:val="00D7256F"/>
    <w:rsid w:val="00D83E66"/>
    <w:rsid w:val="00D95940"/>
    <w:rsid w:val="00DA5A32"/>
    <w:rsid w:val="00DB2870"/>
    <w:rsid w:val="00DD0911"/>
    <w:rsid w:val="00DD205C"/>
    <w:rsid w:val="00DF1D5D"/>
    <w:rsid w:val="00DF3F2F"/>
    <w:rsid w:val="00DF66AA"/>
    <w:rsid w:val="00E12EE3"/>
    <w:rsid w:val="00E12EFE"/>
    <w:rsid w:val="00E212E6"/>
    <w:rsid w:val="00E213A2"/>
    <w:rsid w:val="00E32D65"/>
    <w:rsid w:val="00E420F3"/>
    <w:rsid w:val="00E44F18"/>
    <w:rsid w:val="00E463A1"/>
    <w:rsid w:val="00E57787"/>
    <w:rsid w:val="00E57F39"/>
    <w:rsid w:val="00E70D08"/>
    <w:rsid w:val="00E73A06"/>
    <w:rsid w:val="00E7698D"/>
    <w:rsid w:val="00E81531"/>
    <w:rsid w:val="00EA17DA"/>
    <w:rsid w:val="00EB4090"/>
    <w:rsid w:val="00EB7F4D"/>
    <w:rsid w:val="00EC1B6A"/>
    <w:rsid w:val="00ED5139"/>
    <w:rsid w:val="00EE34C3"/>
    <w:rsid w:val="00EF0EE7"/>
    <w:rsid w:val="00F02D83"/>
    <w:rsid w:val="00F11B2F"/>
    <w:rsid w:val="00F15546"/>
    <w:rsid w:val="00F161A2"/>
    <w:rsid w:val="00F30D15"/>
    <w:rsid w:val="00F427B8"/>
    <w:rsid w:val="00F538F2"/>
    <w:rsid w:val="00F55576"/>
    <w:rsid w:val="00F5566E"/>
    <w:rsid w:val="00F57C01"/>
    <w:rsid w:val="00F604C8"/>
    <w:rsid w:val="00F61AC7"/>
    <w:rsid w:val="00F66966"/>
    <w:rsid w:val="00F76614"/>
    <w:rsid w:val="00F83238"/>
    <w:rsid w:val="00F8657B"/>
    <w:rsid w:val="00F92109"/>
    <w:rsid w:val="00F96D6C"/>
    <w:rsid w:val="00F97259"/>
    <w:rsid w:val="00FA41BE"/>
    <w:rsid w:val="00FE04BD"/>
    <w:rsid w:val="00FE3805"/>
    <w:rsid w:val="00FE3C00"/>
    <w:rsid w:val="00FF4145"/>
    <w:rsid w:val="00FF5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9100"/>
  <w15:docId w15:val="{624C1B62-FF38-48BE-9F68-5E3B6C31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30D5"/>
  </w:style>
  <w:style w:type="paragraph" w:styleId="Antrat3">
    <w:name w:val="heading 3"/>
    <w:basedOn w:val="prastasis"/>
    <w:link w:val="Antrat3Diagrama"/>
    <w:uiPriority w:val="9"/>
    <w:qFormat/>
    <w:rsid w:val="009948D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link w:val="Antrat4Diagrama"/>
    <w:uiPriority w:val="9"/>
    <w:qFormat/>
    <w:rsid w:val="009948D2"/>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6AF2"/>
    <w:pPr>
      <w:ind w:left="720"/>
      <w:contextualSpacing/>
    </w:pPr>
  </w:style>
  <w:style w:type="character" w:styleId="Emfaz">
    <w:name w:val="Emphasis"/>
    <w:basedOn w:val="Numatytasispastraiposriftas"/>
    <w:uiPriority w:val="20"/>
    <w:qFormat/>
    <w:rsid w:val="002F35ED"/>
    <w:rPr>
      <w:i/>
      <w:iCs/>
    </w:rPr>
  </w:style>
  <w:style w:type="table" w:styleId="Lentelstinklelis">
    <w:name w:val="Table Grid"/>
    <w:basedOn w:val="prastojilentel"/>
    <w:uiPriority w:val="39"/>
    <w:rsid w:val="000A720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0A720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Betarp">
    <w:name w:val="No Spacing"/>
    <w:uiPriority w:val="1"/>
    <w:qFormat/>
    <w:rsid w:val="00C1576A"/>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9E6D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DAA"/>
    <w:rPr>
      <w:rFonts w:ascii="Tahoma" w:hAnsi="Tahoma" w:cs="Tahoma"/>
      <w:sz w:val="16"/>
      <w:szCs w:val="16"/>
    </w:rPr>
  </w:style>
  <w:style w:type="character" w:styleId="Hipersaitas">
    <w:name w:val="Hyperlink"/>
    <w:basedOn w:val="Numatytasispastraiposriftas"/>
    <w:unhideWhenUsed/>
    <w:rsid w:val="0034290B"/>
    <w:rPr>
      <w:color w:val="0000FF"/>
      <w:u w:val="single"/>
    </w:rPr>
  </w:style>
  <w:style w:type="paragraph" w:styleId="prastasiniatinklio">
    <w:name w:val="Normal (Web)"/>
    <w:basedOn w:val="prastasis"/>
    <w:uiPriority w:val="99"/>
    <w:unhideWhenUsed/>
    <w:rsid w:val="00646E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46E74"/>
    <w:rPr>
      <w:b/>
      <w:bCs/>
    </w:rPr>
  </w:style>
  <w:style w:type="character" w:customStyle="1" w:styleId="Antrat3Diagrama">
    <w:name w:val="Antraštė 3 Diagrama"/>
    <w:basedOn w:val="Numatytasispastraiposriftas"/>
    <w:link w:val="Antrat3"/>
    <w:uiPriority w:val="9"/>
    <w:rsid w:val="009948D2"/>
    <w:rPr>
      <w:rFonts w:ascii="Times New Roman" w:eastAsia="Times New Roman" w:hAnsi="Times New Roman" w:cs="Times New Roman"/>
      <w:b/>
      <w:bCs/>
      <w:sz w:val="27"/>
      <w:szCs w:val="27"/>
      <w:lang w:eastAsia="lt-LT"/>
    </w:rPr>
  </w:style>
  <w:style w:type="character" w:customStyle="1" w:styleId="Antrat4Diagrama">
    <w:name w:val="Antraštė 4 Diagrama"/>
    <w:basedOn w:val="Numatytasispastraiposriftas"/>
    <w:link w:val="Antrat4"/>
    <w:uiPriority w:val="9"/>
    <w:rsid w:val="009948D2"/>
    <w:rPr>
      <w:rFonts w:ascii="Times New Roman" w:eastAsia="Times New Roman" w:hAnsi="Times New Roman" w:cs="Times New Roman"/>
      <w:b/>
      <w:bCs/>
      <w:sz w:val="24"/>
      <w:szCs w:val="24"/>
      <w:lang w:eastAsia="lt-LT"/>
    </w:rPr>
  </w:style>
  <w:style w:type="table" w:customStyle="1" w:styleId="Lentelstinklelis1">
    <w:name w:val="Lentelės tinklelis1"/>
    <w:basedOn w:val="prastojilentel"/>
    <w:next w:val="Lentelstinklelis"/>
    <w:uiPriority w:val="59"/>
    <w:rsid w:val="00082C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6007">
      <w:bodyDiv w:val="1"/>
      <w:marLeft w:val="0"/>
      <w:marRight w:val="0"/>
      <w:marTop w:val="0"/>
      <w:marBottom w:val="0"/>
      <w:divBdr>
        <w:top w:val="none" w:sz="0" w:space="0" w:color="auto"/>
        <w:left w:val="none" w:sz="0" w:space="0" w:color="auto"/>
        <w:bottom w:val="none" w:sz="0" w:space="0" w:color="auto"/>
        <w:right w:val="none" w:sz="0" w:space="0" w:color="auto"/>
      </w:divBdr>
    </w:div>
    <w:div w:id="111823813">
      <w:bodyDiv w:val="1"/>
      <w:marLeft w:val="0"/>
      <w:marRight w:val="0"/>
      <w:marTop w:val="0"/>
      <w:marBottom w:val="0"/>
      <w:divBdr>
        <w:top w:val="none" w:sz="0" w:space="0" w:color="auto"/>
        <w:left w:val="none" w:sz="0" w:space="0" w:color="auto"/>
        <w:bottom w:val="none" w:sz="0" w:space="0" w:color="auto"/>
        <w:right w:val="none" w:sz="0" w:space="0" w:color="auto"/>
      </w:divBdr>
    </w:div>
    <w:div w:id="234821510">
      <w:bodyDiv w:val="1"/>
      <w:marLeft w:val="0"/>
      <w:marRight w:val="0"/>
      <w:marTop w:val="0"/>
      <w:marBottom w:val="0"/>
      <w:divBdr>
        <w:top w:val="none" w:sz="0" w:space="0" w:color="auto"/>
        <w:left w:val="none" w:sz="0" w:space="0" w:color="auto"/>
        <w:bottom w:val="none" w:sz="0" w:space="0" w:color="auto"/>
        <w:right w:val="none" w:sz="0" w:space="0" w:color="auto"/>
      </w:divBdr>
    </w:div>
    <w:div w:id="334695834">
      <w:bodyDiv w:val="1"/>
      <w:marLeft w:val="0"/>
      <w:marRight w:val="0"/>
      <w:marTop w:val="0"/>
      <w:marBottom w:val="0"/>
      <w:divBdr>
        <w:top w:val="none" w:sz="0" w:space="0" w:color="auto"/>
        <w:left w:val="none" w:sz="0" w:space="0" w:color="auto"/>
        <w:bottom w:val="none" w:sz="0" w:space="0" w:color="auto"/>
        <w:right w:val="none" w:sz="0" w:space="0" w:color="auto"/>
      </w:divBdr>
    </w:div>
    <w:div w:id="439447266">
      <w:bodyDiv w:val="1"/>
      <w:marLeft w:val="0"/>
      <w:marRight w:val="0"/>
      <w:marTop w:val="0"/>
      <w:marBottom w:val="0"/>
      <w:divBdr>
        <w:top w:val="none" w:sz="0" w:space="0" w:color="auto"/>
        <w:left w:val="none" w:sz="0" w:space="0" w:color="auto"/>
        <w:bottom w:val="none" w:sz="0" w:space="0" w:color="auto"/>
        <w:right w:val="none" w:sz="0" w:space="0" w:color="auto"/>
      </w:divBdr>
      <w:divsChild>
        <w:div w:id="1933200623">
          <w:marLeft w:val="0"/>
          <w:marRight w:val="0"/>
          <w:marTop w:val="0"/>
          <w:marBottom w:val="60"/>
          <w:divBdr>
            <w:top w:val="none" w:sz="0" w:space="0" w:color="auto"/>
            <w:left w:val="none" w:sz="0" w:space="0" w:color="auto"/>
            <w:bottom w:val="none" w:sz="0" w:space="0" w:color="auto"/>
            <w:right w:val="none" w:sz="0" w:space="0" w:color="auto"/>
          </w:divBdr>
        </w:div>
        <w:div w:id="133910969">
          <w:marLeft w:val="0"/>
          <w:marRight w:val="0"/>
          <w:marTop w:val="0"/>
          <w:marBottom w:val="60"/>
          <w:divBdr>
            <w:top w:val="none" w:sz="0" w:space="0" w:color="auto"/>
            <w:left w:val="none" w:sz="0" w:space="0" w:color="auto"/>
            <w:bottom w:val="none" w:sz="0" w:space="0" w:color="auto"/>
            <w:right w:val="none" w:sz="0" w:space="0" w:color="auto"/>
          </w:divBdr>
        </w:div>
        <w:div w:id="1325933450">
          <w:marLeft w:val="0"/>
          <w:marRight w:val="0"/>
          <w:marTop w:val="0"/>
          <w:marBottom w:val="60"/>
          <w:divBdr>
            <w:top w:val="none" w:sz="0" w:space="0" w:color="auto"/>
            <w:left w:val="none" w:sz="0" w:space="0" w:color="auto"/>
            <w:bottom w:val="none" w:sz="0" w:space="0" w:color="auto"/>
            <w:right w:val="none" w:sz="0" w:space="0" w:color="auto"/>
          </w:divBdr>
        </w:div>
        <w:div w:id="2116711160">
          <w:marLeft w:val="0"/>
          <w:marRight w:val="0"/>
          <w:marTop w:val="0"/>
          <w:marBottom w:val="60"/>
          <w:divBdr>
            <w:top w:val="none" w:sz="0" w:space="0" w:color="auto"/>
            <w:left w:val="none" w:sz="0" w:space="0" w:color="auto"/>
            <w:bottom w:val="none" w:sz="0" w:space="0" w:color="auto"/>
            <w:right w:val="none" w:sz="0" w:space="0" w:color="auto"/>
          </w:divBdr>
        </w:div>
        <w:div w:id="966855892">
          <w:marLeft w:val="0"/>
          <w:marRight w:val="0"/>
          <w:marTop w:val="0"/>
          <w:marBottom w:val="60"/>
          <w:divBdr>
            <w:top w:val="none" w:sz="0" w:space="0" w:color="auto"/>
            <w:left w:val="none" w:sz="0" w:space="0" w:color="auto"/>
            <w:bottom w:val="none" w:sz="0" w:space="0" w:color="auto"/>
            <w:right w:val="none" w:sz="0" w:space="0" w:color="auto"/>
          </w:divBdr>
        </w:div>
        <w:div w:id="859049391">
          <w:marLeft w:val="0"/>
          <w:marRight w:val="0"/>
          <w:marTop w:val="0"/>
          <w:marBottom w:val="60"/>
          <w:divBdr>
            <w:top w:val="none" w:sz="0" w:space="0" w:color="auto"/>
            <w:left w:val="none" w:sz="0" w:space="0" w:color="auto"/>
            <w:bottom w:val="none" w:sz="0" w:space="0" w:color="auto"/>
            <w:right w:val="none" w:sz="0" w:space="0" w:color="auto"/>
          </w:divBdr>
        </w:div>
        <w:div w:id="2085253560">
          <w:marLeft w:val="0"/>
          <w:marRight w:val="0"/>
          <w:marTop w:val="0"/>
          <w:marBottom w:val="60"/>
          <w:divBdr>
            <w:top w:val="none" w:sz="0" w:space="0" w:color="auto"/>
            <w:left w:val="none" w:sz="0" w:space="0" w:color="auto"/>
            <w:bottom w:val="none" w:sz="0" w:space="0" w:color="auto"/>
            <w:right w:val="none" w:sz="0" w:space="0" w:color="auto"/>
          </w:divBdr>
        </w:div>
        <w:div w:id="1068649565">
          <w:marLeft w:val="0"/>
          <w:marRight w:val="0"/>
          <w:marTop w:val="0"/>
          <w:marBottom w:val="60"/>
          <w:divBdr>
            <w:top w:val="none" w:sz="0" w:space="0" w:color="auto"/>
            <w:left w:val="none" w:sz="0" w:space="0" w:color="auto"/>
            <w:bottom w:val="none" w:sz="0" w:space="0" w:color="auto"/>
            <w:right w:val="none" w:sz="0" w:space="0" w:color="auto"/>
          </w:divBdr>
        </w:div>
        <w:div w:id="877401062">
          <w:marLeft w:val="0"/>
          <w:marRight w:val="0"/>
          <w:marTop w:val="0"/>
          <w:marBottom w:val="60"/>
          <w:divBdr>
            <w:top w:val="none" w:sz="0" w:space="0" w:color="auto"/>
            <w:left w:val="none" w:sz="0" w:space="0" w:color="auto"/>
            <w:bottom w:val="none" w:sz="0" w:space="0" w:color="auto"/>
            <w:right w:val="none" w:sz="0" w:space="0" w:color="auto"/>
          </w:divBdr>
        </w:div>
        <w:div w:id="1552812066">
          <w:marLeft w:val="0"/>
          <w:marRight w:val="0"/>
          <w:marTop w:val="0"/>
          <w:marBottom w:val="60"/>
          <w:divBdr>
            <w:top w:val="none" w:sz="0" w:space="0" w:color="auto"/>
            <w:left w:val="none" w:sz="0" w:space="0" w:color="auto"/>
            <w:bottom w:val="none" w:sz="0" w:space="0" w:color="auto"/>
            <w:right w:val="none" w:sz="0" w:space="0" w:color="auto"/>
          </w:divBdr>
        </w:div>
        <w:div w:id="220485874">
          <w:marLeft w:val="0"/>
          <w:marRight w:val="0"/>
          <w:marTop w:val="0"/>
          <w:marBottom w:val="60"/>
          <w:divBdr>
            <w:top w:val="none" w:sz="0" w:space="0" w:color="auto"/>
            <w:left w:val="none" w:sz="0" w:space="0" w:color="auto"/>
            <w:bottom w:val="none" w:sz="0" w:space="0" w:color="auto"/>
            <w:right w:val="none" w:sz="0" w:space="0" w:color="auto"/>
          </w:divBdr>
        </w:div>
        <w:div w:id="1404521560">
          <w:marLeft w:val="0"/>
          <w:marRight w:val="0"/>
          <w:marTop w:val="0"/>
          <w:marBottom w:val="60"/>
          <w:divBdr>
            <w:top w:val="none" w:sz="0" w:space="0" w:color="auto"/>
            <w:left w:val="none" w:sz="0" w:space="0" w:color="auto"/>
            <w:bottom w:val="none" w:sz="0" w:space="0" w:color="auto"/>
            <w:right w:val="none" w:sz="0" w:space="0" w:color="auto"/>
          </w:divBdr>
        </w:div>
        <w:div w:id="1840732840">
          <w:marLeft w:val="0"/>
          <w:marRight w:val="0"/>
          <w:marTop w:val="0"/>
          <w:marBottom w:val="60"/>
          <w:divBdr>
            <w:top w:val="none" w:sz="0" w:space="0" w:color="auto"/>
            <w:left w:val="none" w:sz="0" w:space="0" w:color="auto"/>
            <w:bottom w:val="none" w:sz="0" w:space="0" w:color="auto"/>
            <w:right w:val="none" w:sz="0" w:space="0" w:color="auto"/>
          </w:divBdr>
        </w:div>
        <w:div w:id="72431110">
          <w:marLeft w:val="0"/>
          <w:marRight w:val="0"/>
          <w:marTop w:val="0"/>
          <w:marBottom w:val="60"/>
          <w:divBdr>
            <w:top w:val="none" w:sz="0" w:space="0" w:color="auto"/>
            <w:left w:val="none" w:sz="0" w:space="0" w:color="auto"/>
            <w:bottom w:val="none" w:sz="0" w:space="0" w:color="auto"/>
            <w:right w:val="none" w:sz="0" w:space="0" w:color="auto"/>
          </w:divBdr>
        </w:div>
        <w:div w:id="263659573">
          <w:marLeft w:val="0"/>
          <w:marRight w:val="0"/>
          <w:marTop w:val="0"/>
          <w:marBottom w:val="60"/>
          <w:divBdr>
            <w:top w:val="none" w:sz="0" w:space="0" w:color="auto"/>
            <w:left w:val="none" w:sz="0" w:space="0" w:color="auto"/>
            <w:bottom w:val="none" w:sz="0" w:space="0" w:color="auto"/>
            <w:right w:val="none" w:sz="0" w:space="0" w:color="auto"/>
          </w:divBdr>
        </w:div>
        <w:div w:id="467359871">
          <w:marLeft w:val="0"/>
          <w:marRight w:val="0"/>
          <w:marTop w:val="0"/>
          <w:marBottom w:val="60"/>
          <w:divBdr>
            <w:top w:val="none" w:sz="0" w:space="0" w:color="auto"/>
            <w:left w:val="none" w:sz="0" w:space="0" w:color="auto"/>
            <w:bottom w:val="none" w:sz="0" w:space="0" w:color="auto"/>
            <w:right w:val="none" w:sz="0" w:space="0" w:color="auto"/>
          </w:divBdr>
        </w:div>
        <w:div w:id="603806929">
          <w:marLeft w:val="0"/>
          <w:marRight w:val="0"/>
          <w:marTop w:val="0"/>
          <w:marBottom w:val="60"/>
          <w:divBdr>
            <w:top w:val="none" w:sz="0" w:space="0" w:color="auto"/>
            <w:left w:val="none" w:sz="0" w:space="0" w:color="auto"/>
            <w:bottom w:val="none" w:sz="0" w:space="0" w:color="auto"/>
            <w:right w:val="none" w:sz="0" w:space="0" w:color="auto"/>
          </w:divBdr>
        </w:div>
        <w:div w:id="1471633939">
          <w:marLeft w:val="0"/>
          <w:marRight w:val="0"/>
          <w:marTop w:val="0"/>
          <w:marBottom w:val="60"/>
          <w:divBdr>
            <w:top w:val="none" w:sz="0" w:space="0" w:color="auto"/>
            <w:left w:val="none" w:sz="0" w:space="0" w:color="auto"/>
            <w:bottom w:val="none" w:sz="0" w:space="0" w:color="auto"/>
            <w:right w:val="none" w:sz="0" w:space="0" w:color="auto"/>
          </w:divBdr>
        </w:div>
        <w:div w:id="546916192">
          <w:marLeft w:val="0"/>
          <w:marRight w:val="0"/>
          <w:marTop w:val="0"/>
          <w:marBottom w:val="60"/>
          <w:divBdr>
            <w:top w:val="none" w:sz="0" w:space="0" w:color="auto"/>
            <w:left w:val="none" w:sz="0" w:space="0" w:color="auto"/>
            <w:bottom w:val="none" w:sz="0" w:space="0" w:color="auto"/>
            <w:right w:val="none" w:sz="0" w:space="0" w:color="auto"/>
          </w:divBdr>
        </w:div>
        <w:div w:id="946280473">
          <w:marLeft w:val="0"/>
          <w:marRight w:val="0"/>
          <w:marTop w:val="0"/>
          <w:marBottom w:val="60"/>
          <w:divBdr>
            <w:top w:val="none" w:sz="0" w:space="0" w:color="auto"/>
            <w:left w:val="none" w:sz="0" w:space="0" w:color="auto"/>
            <w:bottom w:val="none" w:sz="0" w:space="0" w:color="auto"/>
            <w:right w:val="none" w:sz="0" w:space="0" w:color="auto"/>
          </w:divBdr>
        </w:div>
        <w:div w:id="246429069">
          <w:marLeft w:val="0"/>
          <w:marRight w:val="0"/>
          <w:marTop w:val="0"/>
          <w:marBottom w:val="60"/>
          <w:divBdr>
            <w:top w:val="none" w:sz="0" w:space="0" w:color="auto"/>
            <w:left w:val="none" w:sz="0" w:space="0" w:color="auto"/>
            <w:bottom w:val="none" w:sz="0" w:space="0" w:color="auto"/>
            <w:right w:val="none" w:sz="0" w:space="0" w:color="auto"/>
          </w:divBdr>
        </w:div>
        <w:div w:id="1970209392">
          <w:marLeft w:val="0"/>
          <w:marRight w:val="0"/>
          <w:marTop w:val="0"/>
          <w:marBottom w:val="60"/>
          <w:divBdr>
            <w:top w:val="none" w:sz="0" w:space="0" w:color="auto"/>
            <w:left w:val="none" w:sz="0" w:space="0" w:color="auto"/>
            <w:bottom w:val="none" w:sz="0" w:space="0" w:color="auto"/>
            <w:right w:val="none" w:sz="0" w:space="0" w:color="auto"/>
          </w:divBdr>
        </w:div>
        <w:div w:id="417335658">
          <w:marLeft w:val="0"/>
          <w:marRight w:val="0"/>
          <w:marTop w:val="0"/>
          <w:marBottom w:val="60"/>
          <w:divBdr>
            <w:top w:val="none" w:sz="0" w:space="0" w:color="auto"/>
            <w:left w:val="none" w:sz="0" w:space="0" w:color="auto"/>
            <w:bottom w:val="none" w:sz="0" w:space="0" w:color="auto"/>
            <w:right w:val="none" w:sz="0" w:space="0" w:color="auto"/>
          </w:divBdr>
        </w:div>
        <w:div w:id="996229468">
          <w:marLeft w:val="0"/>
          <w:marRight w:val="0"/>
          <w:marTop w:val="0"/>
          <w:marBottom w:val="60"/>
          <w:divBdr>
            <w:top w:val="none" w:sz="0" w:space="0" w:color="auto"/>
            <w:left w:val="none" w:sz="0" w:space="0" w:color="auto"/>
            <w:bottom w:val="none" w:sz="0" w:space="0" w:color="auto"/>
            <w:right w:val="none" w:sz="0" w:space="0" w:color="auto"/>
          </w:divBdr>
        </w:div>
        <w:div w:id="214238438">
          <w:marLeft w:val="0"/>
          <w:marRight w:val="0"/>
          <w:marTop w:val="0"/>
          <w:marBottom w:val="60"/>
          <w:divBdr>
            <w:top w:val="none" w:sz="0" w:space="0" w:color="auto"/>
            <w:left w:val="none" w:sz="0" w:space="0" w:color="auto"/>
            <w:bottom w:val="none" w:sz="0" w:space="0" w:color="auto"/>
            <w:right w:val="none" w:sz="0" w:space="0" w:color="auto"/>
          </w:divBdr>
        </w:div>
        <w:div w:id="2121097636">
          <w:marLeft w:val="0"/>
          <w:marRight w:val="0"/>
          <w:marTop w:val="0"/>
          <w:marBottom w:val="60"/>
          <w:divBdr>
            <w:top w:val="none" w:sz="0" w:space="0" w:color="auto"/>
            <w:left w:val="none" w:sz="0" w:space="0" w:color="auto"/>
            <w:bottom w:val="none" w:sz="0" w:space="0" w:color="auto"/>
            <w:right w:val="none" w:sz="0" w:space="0" w:color="auto"/>
          </w:divBdr>
        </w:div>
        <w:div w:id="1669097306">
          <w:marLeft w:val="0"/>
          <w:marRight w:val="0"/>
          <w:marTop w:val="0"/>
          <w:marBottom w:val="60"/>
          <w:divBdr>
            <w:top w:val="none" w:sz="0" w:space="0" w:color="auto"/>
            <w:left w:val="none" w:sz="0" w:space="0" w:color="auto"/>
            <w:bottom w:val="none" w:sz="0" w:space="0" w:color="auto"/>
            <w:right w:val="none" w:sz="0" w:space="0" w:color="auto"/>
          </w:divBdr>
        </w:div>
        <w:div w:id="2143427660">
          <w:marLeft w:val="0"/>
          <w:marRight w:val="0"/>
          <w:marTop w:val="0"/>
          <w:marBottom w:val="60"/>
          <w:divBdr>
            <w:top w:val="none" w:sz="0" w:space="0" w:color="auto"/>
            <w:left w:val="none" w:sz="0" w:space="0" w:color="auto"/>
            <w:bottom w:val="none" w:sz="0" w:space="0" w:color="auto"/>
            <w:right w:val="none" w:sz="0" w:space="0" w:color="auto"/>
          </w:divBdr>
        </w:div>
        <w:div w:id="612978451">
          <w:marLeft w:val="0"/>
          <w:marRight w:val="0"/>
          <w:marTop w:val="0"/>
          <w:marBottom w:val="60"/>
          <w:divBdr>
            <w:top w:val="none" w:sz="0" w:space="0" w:color="auto"/>
            <w:left w:val="none" w:sz="0" w:space="0" w:color="auto"/>
            <w:bottom w:val="none" w:sz="0" w:space="0" w:color="auto"/>
            <w:right w:val="none" w:sz="0" w:space="0" w:color="auto"/>
          </w:divBdr>
        </w:div>
        <w:div w:id="577788409">
          <w:marLeft w:val="0"/>
          <w:marRight w:val="0"/>
          <w:marTop w:val="0"/>
          <w:marBottom w:val="60"/>
          <w:divBdr>
            <w:top w:val="none" w:sz="0" w:space="0" w:color="auto"/>
            <w:left w:val="none" w:sz="0" w:space="0" w:color="auto"/>
            <w:bottom w:val="none" w:sz="0" w:space="0" w:color="auto"/>
            <w:right w:val="none" w:sz="0" w:space="0" w:color="auto"/>
          </w:divBdr>
        </w:div>
        <w:div w:id="1303074498">
          <w:marLeft w:val="0"/>
          <w:marRight w:val="0"/>
          <w:marTop w:val="0"/>
          <w:marBottom w:val="60"/>
          <w:divBdr>
            <w:top w:val="none" w:sz="0" w:space="0" w:color="auto"/>
            <w:left w:val="none" w:sz="0" w:space="0" w:color="auto"/>
            <w:bottom w:val="none" w:sz="0" w:space="0" w:color="auto"/>
            <w:right w:val="none" w:sz="0" w:space="0" w:color="auto"/>
          </w:divBdr>
        </w:div>
        <w:div w:id="1597132604">
          <w:marLeft w:val="0"/>
          <w:marRight w:val="0"/>
          <w:marTop w:val="0"/>
          <w:marBottom w:val="60"/>
          <w:divBdr>
            <w:top w:val="none" w:sz="0" w:space="0" w:color="auto"/>
            <w:left w:val="none" w:sz="0" w:space="0" w:color="auto"/>
            <w:bottom w:val="none" w:sz="0" w:space="0" w:color="auto"/>
            <w:right w:val="none" w:sz="0" w:space="0" w:color="auto"/>
          </w:divBdr>
        </w:div>
        <w:div w:id="1616522027">
          <w:marLeft w:val="0"/>
          <w:marRight w:val="0"/>
          <w:marTop w:val="0"/>
          <w:marBottom w:val="60"/>
          <w:divBdr>
            <w:top w:val="none" w:sz="0" w:space="0" w:color="auto"/>
            <w:left w:val="none" w:sz="0" w:space="0" w:color="auto"/>
            <w:bottom w:val="none" w:sz="0" w:space="0" w:color="auto"/>
            <w:right w:val="none" w:sz="0" w:space="0" w:color="auto"/>
          </w:divBdr>
        </w:div>
        <w:div w:id="443042217">
          <w:marLeft w:val="0"/>
          <w:marRight w:val="0"/>
          <w:marTop w:val="0"/>
          <w:marBottom w:val="60"/>
          <w:divBdr>
            <w:top w:val="none" w:sz="0" w:space="0" w:color="auto"/>
            <w:left w:val="none" w:sz="0" w:space="0" w:color="auto"/>
            <w:bottom w:val="none" w:sz="0" w:space="0" w:color="auto"/>
            <w:right w:val="none" w:sz="0" w:space="0" w:color="auto"/>
          </w:divBdr>
        </w:div>
        <w:div w:id="120926812">
          <w:marLeft w:val="0"/>
          <w:marRight w:val="0"/>
          <w:marTop w:val="0"/>
          <w:marBottom w:val="60"/>
          <w:divBdr>
            <w:top w:val="none" w:sz="0" w:space="0" w:color="auto"/>
            <w:left w:val="none" w:sz="0" w:space="0" w:color="auto"/>
            <w:bottom w:val="none" w:sz="0" w:space="0" w:color="auto"/>
            <w:right w:val="none" w:sz="0" w:space="0" w:color="auto"/>
          </w:divBdr>
        </w:div>
        <w:div w:id="297759935">
          <w:marLeft w:val="0"/>
          <w:marRight w:val="0"/>
          <w:marTop w:val="0"/>
          <w:marBottom w:val="60"/>
          <w:divBdr>
            <w:top w:val="none" w:sz="0" w:space="0" w:color="auto"/>
            <w:left w:val="none" w:sz="0" w:space="0" w:color="auto"/>
            <w:bottom w:val="none" w:sz="0" w:space="0" w:color="auto"/>
            <w:right w:val="none" w:sz="0" w:space="0" w:color="auto"/>
          </w:divBdr>
        </w:div>
        <w:div w:id="3212840">
          <w:marLeft w:val="0"/>
          <w:marRight w:val="0"/>
          <w:marTop w:val="0"/>
          <w:marBottom w:val="60"/>
          <w:divBdr>
            <w:top w:val="none" w:sz="0" w:space="0" w:color="auto"/>
            <w:left w:val="none" w:sz="0" w:space="0" w:color="auto"/>
            <w:bottom w:val="none" w:sz="0" w:space="0" w:color="auto"/>
            <w:right w:val="none" w:sz="0" w:space="0" w:color="auto"/>
          </w:divBdr>
        </w:div>
        <w:div w:id="827095930">
          <w:marLeft w:val="0"/>
          <w:marRight w:val="0"/>
          <w:marTop w:val="0"/>
          <w:marBottom w:val="60"/>
          <w:divBdr>
            <w:top w:val="none" w:sz="0" w:space="0" w:color="auto"/>
            <w:left w:val="none" w:sz="0" w:space="0" w:color="auto"/>
            <w:bottom w:val="none" w:sz="0" w:space="0" w:color="auto"/>
            <w:right w:val="none" w:sz="0" w:space="0" w:color="auto"/>
          </w:divBdr>
        </w:div>
      </w:divsChild>
    </w:div>
    <w:div w:id="440339840">
      <w:bodyDiv w:val="1"/>
      <w:marLeft w:val="0"/>
      <w:marRight w:val="0"/>
      <w:marTop w:val="0"/>
      <w:marBottom w:val="0"/>
      <w:divBdr>
        <w:top w:val="none" w:sz="0" w:space="0" w:color="auto"/>
        <w:left w:val="none" w:sz="0" w:space="0" w:color="auto"/>
        <w:bottom w:val="none" w:sz="0" w:space="0" w:color="auto"/>
        <w:right w:val="none" w:sz="0" w:space="0" w:color="auto"/>
      </w:divBdr>
    </w:div>
    <w:div w:id="446461534">
      <w:bodyDiv w:val="1"/>
      <w:marLeft w:val="0"/>
      <w:marRight w:val="0"/>
      <w:marTop w:val="0"/>
      <w:marBottom w:val="0"/>
      <w:divBdr>
        <w:top w:val="none" w:sz="0" w:space="0" w:color="auto"/>
        <w:left w:val="none" w:sz="0" w:space="0" w:color="auto"/>
        <w:bottom w:val="none" w:sz="0" w:space="0" w:color="auto"/>
        <w:right w:val="none" w:sz="0" w:space="0" w:color="auto"/>
      </w:divBdr>
    </w:div>
    <w:div w:id="557209173">
      <w:bodyDiv w:val="1"/>
      <w:marLeft w:val="0"/>
      <w:marRight w:val="0"/>
      <w:marTop w:val="0"/>
      <w:marBottom w:val="0"/>
      <w:divBdr>
        <w:top w:val="none" w:sz="0" w:space="0" w:color="auto"/>
        <w:left w:val="none" w:sz="0" w:space="0" w:color="auto"/>
        <w:bottom w:val="none" w:sz="0" w:space="0" w:color="auto"/>
        <w:right w:val="none" w:sz="0" w:space="0" w:color="auto"/>
      </w:divBdr>
    </w:div>
    <w:div w:id="641472518">
      <w:bodyDiv w:val="1"/>
      <w:marLeft w:val="0"/>
      <w:marRight w:val="0"/>
      <w:marTop w:val="0"/>
      <w:marBottom w:val="0"/>
      <w:divBdr>
        <w:top w:val="none" w:sz="0" w:space="0" w:color="auto"/>
        <w:left w:val="none" w:sz="0" w:space="0" w:color="auto"/>
        <w:bottom w:val="none" w:sz="0" w:space="0" w:color="auto"/>
        <w:right w:val="none" w:sz="0" w:space="0" w:color="auto"/>
      </w:divBdr>
      <w:divsChild>
        <w:div w:id="2135057863">
          <w:marLeft w:val="0"/>
          <w:marRight w:val="0"/>
          <w:marTop w:val="0"/>
          <w:marBottom w:val="60"/>
          <w:divBdr>
            <w:top w:val="none" w:sz="0" w:space="0" w:color="auto"/>
            <w:left w:val="none" w:sz="0" w:space="0" w:color="auto"/>
            <w:bottom w:val="none" w:sz="0" w:space="0" w:color="auto"/>
            <w:right w:val="none" w:sz="0" w:space="0" w:color="auto"/>
          </w:divBdr>
        </w:div>
        <w:div w:id="800852981">
          <w:marLeft w:val="0"/>
          <w:marRight w:val="0"/>
          <w:marTop w:val="0"/>
          <w:marBottom w:val="60"/>
          <w:divBdr>
            <w:top w:val="none" w:sz="0" w:space="0" w:color="auto"/>
            <w:left w:val="none" w:sz="0" w:space="0" w:color="auto"/>
            <w:bottom w:val="none" w:sz="0" w:space="0" w:color="auto"/>
            <w:right w:val="none" w:sz="0" w:space="0" w:color="auto"/>
          </w:divBdr>
        </w:div>
        <w:div w:id="877015522">
          <w:marLeft w:val="0"/>
          <w:marRight w:val="0"/>
          <w:marTop w:val="0"/>
          <w:marBottom w:val="60"/>
          <w:divBdr>
            <w:top w:val="none" w:sz="0" w:space="0" w:color="auto"/>
            <w:left w:val="none" w:sz="0" w:space="0" w:color="auto"/>
            <w:bottom w:val="none" w:sz="0" w:space="0" w:color="auto"/>
            <w:right w:val="none" w:sz="0" w:space="0" w:color="auto"/>
          </w:divBdr>
        </w:div>
        <w:div w:id="1237277692">
          <w:marLeft w:val="0"/>
          <w:marRight w:val="0"/>
          <w:marTop w:val="0"/>
          <w:marBottom w:val="60"/>
          <w:divBdr>
            <w:top w:val="none" w:sz="0" w:space="0" w:color="auto"/>
            <w:left w:val="none" w:sz="0" w:space="0" w:color="auto"/>
            <w:bottom w:val="none" w:sz="0" w:space="0" w:color="auto"/>
            <w:right w:val="none" w:sz="0" w:space="0" w:color="auto"/>
          </w:divBdr>
        </w:div>
        <w:div w:id="1782605498">
          <w:marLeft w:val="0"/>
          <w:marRight w:val="0"/>
          <w:marTop w:val="0"/>
          <w:marBottom w:val="60"/>
          <w:divBdr>
            <w:top w:val="none" w:sz="0" w:space="0" w:color="auto"/>
            <w:left w:val="none" w:sz="0" w:space="0" w:color="auto"/>
            <w:bottom w:val="none" w:sz="0" w:space="0" w:color="auto"/>
            <w:right w:val="none" w:sz="0" w:space="0" w:color="auto"/>
          </w:divBdr>
        </w:div>
      </w:divsChild>
    </w:div>
    <w:div w:id="689373702">
      <w:bodyDiv w:val="1"/>
      <w:marLeft w:val="0"/>
      <w:marRight w:val="0"/>
      <w:marTop w:val="0"/>
      <w:marBottom w:val="0"/>
      <w:divBdr>
        <w:top w:val="none" w:sz="0" w:space="0" w:color="auto"/>
        <w:left w:val="none" w:sz="0" w:space="0" w:color="auto"/>
        <w:bottom w:val="none" w:sz="0" w:space="0" w:color="auto"/>
        <w:right w:val="none" w:sz="0" w:space="0" w:color="auto"/>
      </w:divBdr>
    </w:div>
    <w:div w:id="700936671">
      <w:bodyDiv w:val="1"/>
      <w:marLeft w:val="0"/>
      <w:marRight w:val="0"/>
      <w:marTop w:val="0"/>
      <w:marBottom w:val="0"/>
      <w:divBdr>
        <w:top w:val="none" w:sz="0" w:space="0" w:color="auto"/>
        <w:left w:val="none" w:sz="0" w:space="0" w:color="auto"/>
        <w:bottom w:val="none" w:sz="0" w:space="0" w:color="auto"/>
        <w:right w:val="none" w:sz="0" w:space="0" w:color="auto"/>
      </w:divBdr>
    </w:div>
    <w:div w:id="700978225">
      <w:bodyDiv w:val="1"/>
      <w:marLeft w:val="0"/>
      <w:marRight w:val="0"/>
      <w:marTop w:val="0"/>
      <w:marBottom w:val="0"/>
      <w:divBdr>
        <w:top w:val="none" w:sz="0" w:space="0" w:color="auto"/>
        <w:left w:val="none" w:sz="0" w:space="0" w:color="auto"/>
        <w:bottom w:val="none" w:sz="0" w:space="0" w:color="auto"/>
        <w:right w:val="none" w:sz="0" w:space="0" w:color="auto"/>
      </w:divBdr>
    </w:div>
    <w:div w:id="706102621">
      <w:bodyDiv w:val="1"/>
      <w:marLeft w:val="0"/>
      <w:marRight w:val="0"/>
      <w:marTop w:val="0"/>
      <w:marBottom w:val="0"/>
      <w:divBdr>
        <w:top w:val="none" w:sz="0" w:space="0" w:color="auto"/>
        <w:left w:val="none" w:sz="0" w:space="0" w:color="auto"/>
        <w:bottom w:val="none" w:sz="0" w:space="0" w:color="auto"/>
        <w:right w:val="none" w:sz="0" w:space="0" w:color="auto"/>
      </w:divBdr>
    </w:div>
    <w:div w:id="792023718">
      <w:bodyDiv w:val="1"/>
      <w:marLeft w:val="0"/>
      <w:marRight w:val="0"/>
      <w:marTop w:val="0"/>
      <w:marBottom w:val="0"/>
      <w:divBdr>
        <w:top w:val="none" w:sz="0" w:space="0" w:color="auto"/>
        <w:left w:val="none" w:sz="0" w:space="0" w:color="auto"/>
        <w:bottom w:val="none" w:sz="0" w:space="0" w:color="auto"/>
        <w:right w:val="none" w:sz="0" w:space="0" w:color="auto"/>
      </w:divBdr>
      <w:divsChild>
        <w:div w:id="2086108135">
          <w:marLeft w:val="0"/>
          <w:marRight w:val="0"/>
          <w:marTop w:val="0"/>
          <w:marBottom w:val="60"/>
          <w:divBdr>
            <w:top w:val="none" w:sz="0" w:space="0" w:color="auto"/>
            <w:left w:val="none" w:sz="0" w:space="0" w:color="auto"/>
            <w:bottom w:val="none" w:sz="0" w:space="0" w:color="auto"/>
            <w:right w:val="none" w:sz="0" w:space="0" w:color="auto"/>
          </w:divBdr>
        </w:div>
        <w:div w:id="2076390098">
          <w:marLeft w:val="0"/>
          <w:marRight w:val="0"/>
          <w:marTop w:val="0"/>
          <w:marBottom w:val="60"/>
          <w:divBdr>
            <w:top w:val="none" w:sz="0" w:space="0" w:color="auto"/>
            <w:left w:val="none" w:sz="0" w:space="0" w:color="auto"/>
            <w:bottom w:val="none" w:sz="0" w:space="0" w:color="auto"/>
            <w:right w:val="none" w:sz="0" w:space="0" w:color="auto"/>
          </w:divBdr>
        </w:div>
        <w:div w:id="1246916544">
          <w:marLeft w:val="0"/>
          <w:marRight w:val="0"/>
          <w:marTop w:val="0"/>
          <w:marBottom w:val="60"/>
          <w:divBdr>
            <w:top w:val="none" w:sz="0" w:space="0" w:color="auto"/>
            <w:left w:val="none" w:sz="0" w:space="0" w:color="auto"/>
            <w:bottom w:val="none" w:sz="0" w:space="0" w:color="auto"/>
            <w:right w:val="none" w:sz="0" w:space="0" w:color="auto"/>
          </w:divBdr>
        </w:div>
        <w:div w:id="1377314080">
          <w:marLeft w:val="0"/>
          <w:marRight w:val="0"/>
          <w:marTop w:val="0"/>
          <w:marBottom w:val="60"/>
          <w:divBdr>
            <w:top w:val="none" w:sz="0" w:space="0" w:color="auto"/>
            <w:left w:val="none" w:sz="0" w:space="0" w:color="auto"/>
            <w:bottom w:val="none" w:sz="0" w:space="0" w:color="auto"/>
            <w:right w:val="none" w:sz="0" w:space="0" w:color="auto"/>
          </w:divBdr>
        </w:div>
        <w:div w:id="1470200690">
          <w:marLeft w:val="0"/>
          <w:marRight w:val="0"/>
          <w:marTop w:val="0"/>
          <w:marBottom w:val="60"/>
          <w:divBdr>
            <w:top w:val="none" w:sz="0" w:space="0" w:color="auto"/>
            <w:left w:val="none" w:sz="0" w:space="0" w:color="auto"/>
            <w:bottom w:val="none" w:sz="0" w:space="0" w:color="auto"/>
            <w:right w:val="none" w:sz="0" w:space="0" w:color="auto"/>
          </w:divBdr>
        </w:div>
        <w:div w:id="1626958791">
          <w:marLeft w:val="0"/>
          <w:marRight w:val="0"/>
          <w:marTop w:val="0"/>
          <w:marBottom w:val="60"/>
          <w:divBdr>
            <w:top w:val="none" w:sz="0" w:space="0" w:color="auto"/>
            <w:left w:val="none" w:sz="0" w:space="0" w:color="auto"/>
            <w:bottom w:val="none" w:sz="0" w:space="0" w:color="auto"/>
            <w:right w:val="none" w:sz="0" w:space="0" w:color="auto"/>
          </w:divBdr>
        </w:div>
        <w:div w:id="1314526974">
          <w:marLeft w:val="0"/>
          <w:marRight w:val="0"/>
          <w:marTop w:val="0"/>
          <w:marBottom w:val="60"/>
          <w:divBdr>
            <w:top w:val="none" w:sz="0" w:space="0" w:color="auto"/>
            <w:left w:val="none" w:sz="0" w:space="0" w:color="auto"/>
            <w:bottom w:val="none" w:sz="0" w:space="0" w:color="auto"/>
            <w:right w:val="none" w:sz="0" w:space="0" w:color="auto"/>
          </w:divBdr>
        </w:div>
        <w:div w:id="192114591">
          <w:marLeft w:val="0"/>
          <w:marRight w:val="0"/>
          <w:marTop w:val="0"/>
          <w:marBottom w:val="60"/>
          <w:divBdr>
            <w:top w:val="none" w:sz="0" w:space="0" w:color="auto"/>
            <w:left w:val="none" w:sz="0" w:space="0" w:color="auto"/>
            <w:bottom w:val="none" w:sz="0" w:space="0" w:color="auto"/>
            <w:right w:val="none" w:sz="0" w:space="0" w:color="auto"/>
          </w:divBdr>
        </w:div>
        <w:div w:id="1097408433">
          <w:marLeft w:val="0"/>
          <w:marRight w:val="0"/>
          <w:marTop w:val="0"/>
          <w:marBottom w:val="60"/>
          <w:divBdr>
            <w:top w:val="none" w:sz="0" w:space="0" w:color="auto"/>
            <w:left w:val="none" w:sz="0" w:space="0" w:color="auto"/>
            <w:bottom w:val="none" w:sz="0" w:space="0" w:color="auto"/>
            <w:right w:val="none" w:sz="0" w:space="0" w:color="auto"/>
          </w:divBdr>
        </w:div>
        <w:div w:id="1238589248">
          <w:marLeft w:val="0"/>
          <w:marRight w:val="0"/>
          <w:marTop w:val="0"/>
          <w:marBottom w:val="60"/>
          <w:divBdr>
            <w:top w:val="none" w:sz="0" w:space="0" w:color="auto"/>
            <w:left w:val="none" w:sz="0" w:space="0" w:color="auto"/>
            <w:bottom w:val="none" w:sz="0" w:space="0" w:color="auto"/>
            <w:right w:val="none" w:sz="0" w:space="0" w:color="auto"/>
          </w:divBdr>
        </w:div>
        <w:div w:id="899176271">
          <w:marLeft w:val="0"/>
          <w:marRight w:val="0"/>
          <w:marTop w:val="0"/>
          <w:marBottom w:val="60"/>
          <w:divBdr>
            <w:top w:val="none" w:sz="0" w:space="0" w:color="auto"/>
            <w:left w:val="none" w:sz="0" w:space="0" w:color="auto"/>
            <w:bottom w:val="none" w:sz="0" w:space="0" w:color="auto"/>
            <w:right w:val="none" w:sz="0" w:space="0" w:color="auto"/>
          </w:divBdr>
        </w:div>
        <w:div w:id="340595154">
          <w:marLeft w:val="0"/>
          <w:marRight w:val="0"/>
          <w:marTop w:val="0"/>
          <w:marBottom w:val="60"/>
          <w:divBdr>
            <w:top w:val="none" w:sz="0" w:space="0" w:color="auto"/>
            <w:left w:val="none" w:sz="0" w:space="0" w:color="auto"/>
            <w:bottom w:val="none" w:sz="0" w:space="0" w:color="auto"/>
            <w:right w:val="none" w:sz="0" w:space="0" w:color="auto"/>
          </w:divBdr>
        </w:div>
      </w:divsChild>
    </w:div>
    <w:div w:id="839854632">
      <w:bodyDiv w:val="1"/>
      <w:marLeft w:val="0"/>
      <w:marRight w:val="0"/>
      <w:marTop w:val="0"/>
      <w:marBottom w:val="0"/>
      <w:divBdr>
        <w:top w:val="none" w:sz="0" w:space="0" w:color="auto"/>
        <w:left w:val="none" w:sz="0" w:space="0" w:color="auto"/>
        <w:bottom w:val="none" w:sz="0" w:space="0" w:color="auto"/>
        <w:right w:val="none" w:sz="0" w:space="0" w:color="auto"/>
      </w:divBdr>
      <w:divsChild>
        <w:div w:id="587619495">
          <w:marLeft w:val="0"/>
          <w:marRight w:val="0"/>
          <w:marTop w:val="0"/>
          <w:marBottom w:val="60"/>
          <w:divBdr>
            <w:top w:val="none" w:sz="0" w:space="0" w:color="auto"/>
            <w:left w:val="none" w:sz="0" w:space="0" w:color="auto"/>
            <w:bottom w:val="none" w:sz="0" w:space="0" w:color="auto"/>
            <w:right w:val="none" w:sz="0" w:space="0" w:color="auto"/>
          </w:divBdr>
        </w:div>
        <w:div w:id="522866825">
          <w:marLeft w:val="0"/>
          <w:marRight w:val="0"/>
          <w:marTop w:val="0"/>
          <w:marBottom w:val="60"/>
          <w:divBdr>
            <w:top w:val="none" w:sz="0" w:space="0" w:color="auto"/>
            <w:left w:val="none" w:sz="0" w:space="0" w:color="auto"/>
            <w:bottom w:val="none" w:sz="0" w:space="0" w:color="auto"/>
            <w:right w:val="none" w:sz="0" w:space="0" w:color="auto"/>
          </w:divBdr>
        </w:div>
        <w:div w:id="886649338">
          <w:marLeft w:val="0"/>
          <w:marRight w:val="0"/>
          <w:marTop w:val="0"/>
          <w:marBottom w:val="60"/>
          <w:divBdr>
            <w:top w:val="none" w:sz="0" w:space="0" w:color="auto"/>
            <w:left w:val="none" w:sz="0" w:space="0" w:color="auto"/>
            <w:bottom w:val="none" w:sz="0" w:space="0" w:color="auto"/>
            <w:right w:val="none" w:sz="0" w:space="0" w:color="auto"/>
          </w:divBdr>
        </w:div>
        <w:div w:id="1590036904">
          <w:marLeft w:val="0"/>
          <w:marRight w:val="0"/>
          <w:marTop w:val="0"/>
          <w:marBottom w:val="60"/>
          <w:divBdr>
            <w:top w:val="none" w:sz="0" w:space="0" w:color="auto"/>
            <w:left w:val="none" w:sz="0" w:space="0" w:color="auto"/>
            <w:bottom w:val="none" w:sz="0" w:space="0" w:color="auto"/>
            <w:right w:val="none" w:sz="0" w:space="0" w:color="auto"/>
          </w:divBdr>
        </w:div>
        <w:div w:id="2027517412">
          <w:marLeft w:val="0"/>
          <w:marRight w:val="0"/>
          <w:marTop w:val="0"/>
          <w:marBottom w:val="60"/>
          <w:divBdr>
            <w:top w:val="none" w:sz="0" w:space="0" w:color="auto"/>
            <w:left w:val="none" w:sz="0" w:space="0" w:color="auto"/>
            <w:bottom w:val="none" w:sz="0" w:space="0" w:color="auto"/>
            <w:right w:val="none" w:sz="0" w:space="0" w:color="auto"/>
          </w:divBdr>
        </w:div>
        <w:div w:id="1336344725">
          <w:marLeft w:val="0"/>
          <w:marRight w:val="0"/>
          <w:marTop w:val="0"/>
          <w:marBottom w:val="60"/>
          <w:divBdr>
            <w:top w:val="none" w:sz="0" w:space="0" w:color="auto"/>
            <w:left w:val="none" w:sz="0" w:space="0" w:color="auto"/>
            <w:bottom w:val="none" w:sz="0" w:space="0" w:color="auto"/>
            <w:right w:val="none" w:sz="0" w:space="0" w:color="auto"/>
          </w:divBdr>
        </w:div>
        <w:div w:id="1578397084">
          <w:marLeft w:val="0"/>
          <w:marRight w:val="0"/>
          <w:marTop w:val="0"/>
          <w:marBottom w:val="60"/>
          <w:divBdr>
            <w:top w:val="none" w:sz="0" w:space="0" w:color="auto"/>
            <w:left w:val="none" w:sz="0" w:space="0" w:color="auto"/>
            <w:bottom w:val="none" w:sz="0" w:space="0" w:color="auto"/>
            <w:right w:val="none" w:sz="0" w:space="0" w:color="auto"/>
          </w:divBdr>
        </w:div>
        <w:div w:id="738669723">
          <w:marLeft w:val="0"/>
          <w:marRight w:val="0"/>
          <w:marTop w:val="0"/>
          <w:marBottom w:val="60"/>
          <w:divBdr>
            <w:top w:val="none" w:sz="0" w:space="0" w:color="auto"/>
            <w:left w:val="none" w:sz="0" w:space="0" w:color="auto"/>
            <w:bottom w:val="none" w:sz="0" w:space="0" w:color="auto"/>
            <w:right w:val="none" w:sz="0" w:space="0" w:color="auto"/>
          </w:divBdr>
        </w:div>
      </w:divsChild>
    </w:div>
    <w:div w:id="857158021">
      <w:bodyDiv w:val="1"/>
      <w:marLeft w:val="0"/>
      <w:marRight w:val="0"/>
      <w:marTop w:val="0"/>
      <w:marBottom w:val="0"/>
      <w:divBdr>
        <w:top w:val="none" w:sz="0" w:space="0" w:color="auto"/>
        <w:left w:val="none" w:sz="0" w:space="0" w:color="auto"/>
        <w:bottom w:val="none" w:sz="0" w:space="0" w:color="auto"/>
        <w:right w:val="none" w:sz="0" w:space="0" w:color="auto"/>
      </w:divBdr>
    </w:div>
    <w:div w:id="864367339">
      <w:bodyDiv w:val="1"/>
      <w:marLeft w:val="0"/>
      <w:marRight w:val="0"/>
      <w:marTop w:val="0"/>
      <w:marBottom w:val="0"/>
      <w:divBdr>
        <w:top w:val="none" w:sz="0" w:space="0" w:color="auto"/>
        <w:left w:val="none" w:sz="0" w:space="0" w:color="auto"/>
        <w:bottom w:val="none" w:sz="0" w:space="0" w:color="auto"/>
        <w:right w:val="none" w:sz="0" w:space="0" w:color="auto"/>
      </w:divBdr>
    </w:div>
    <w:div w:id="914585397">
      <w:bodyDiv w:val="1"/>
      <w:marLeft w:val="0"/>
      <w:marRight w:val="0"/>
      <w:marTop w:val="0"/>
      <w:marBottom w:val="0"/>
      <w:divBdr>
        <w:top w:val="none" w:sz="0" w:space="0" w:color="auto"/>
        <w:left w:val="none" w:sz="0" w:space="0" w:color="auto"/>
        <w:bottom w:val="none" w:sz="0" w:space="0" w:color="auto"/>
        <w:right w:val="none" w:sz="0" w:space="0" w:color="auto"/>
      </w:divBdr>
    </w:div>
    <w:div w:id="974991543">
      <w:bodyDiv w:val="1"/>
      <w:marLeft w:val="0"/>
      <w:marRight w:val="0"/>
      <w:marTop w:val="0"/>
      <w:marBottom w:val="0"/>
      <w:divBdr>
        <w:top w:val="none" w:sz="0" w:space="0" w:color="auto"/>
        <w:left w:val="none" w:sz="0" w:space="0" w:color="auto"/>
        <w:bottom w:val="none" w:sz="0" w:space="0" w:color="auto"/>
        <w:right w:val="none" w:sz="0" w:space="0" w:color="auto"/>
      </w:divBdr>
    </w:div>
    <w:div w:id="1004477962">
      <w:bodyDiv w:val="1"/>
      <w:marLeft w:val="0"/>
      <w:marRight w:val="0"/>
      <w:marTop w:val="0"/>
      <w:marBottom w:val="0"/>
      <w:divBdr>
        <w:top w:val="none" w:sz="0" w:space="0" w:color="auto"/>
        <w:left w:val="none" w:sz="0" w:space="0" w:color="auto"/>
        <w:bottom w:val="none" w:sz="0" w:space="0" w:color="auto"/>
        <w:right w:val="none" w:sz="0" w:space="0" w:color="auto"/>
      </w:divBdr>
    </w:div>
    <w:div w:id="1099568080">
      <w:bodyDiv w:val="1"/>
      <w:marLeft w:val="0"/>
      <w:marRight w:val="0"/>
      <w:marTop w:val="0"/>
      <w:marBottom w:val="0"/>
      <w:divBdr>
        <w:top w:val="none" w:sz="0" w:space="0" w:color="auto"/>
        <w:left w:val="none" w:sz="0" w:space="0" w:color="auto"/>
        <w:bottom w:val="none" w:sz="0" w:space="0" w:color="auto"/>
        <w:right w:val="none" w:sz="0" w:space="0" w:color="auto"/>
      </w:divBdr>
    </w:div>
    <w:div w:id="1303923168">
      <w:bodyDiv w:val="1"/>
      <w:marLeft w:val="0"/>
      <w:marRight w:val="0"/>
      <w:marTop w:val="0"/>
      <w:marBottom w:val="0"/>
      <w:divBdr>
        <w:top w:val="none" w:sz="0" w:space="0" w:color="auto"/>
        <w:left w:val="none" w:sz="0" w:space="0" w:color="auto"/>
        <w:bottom w:val="none" w:sz="0" w:space="0" w:color="auto"/>
        <w:right w:val="none" w:sz="0" w:space="0" w:color="auto"/>
      </w:divBdr>
    </w:div>
    <w:div w:id="1405224172">
      <w:bodyDiv w:val="1"/>
      <w:marLeft w:val="0"/>
      <w:marRight w:val="0"/>
      <w:marTop w:val="0"/>
      <w:marBottom w:val="0"/>
      <w:divBdr>
        <w:top w:val="none" w:sz="0" w:space="0" w:color="auto"/>
        <w:left w:val="none" w:sz="0" w:space="0" w:color="auto"/>
        <w:bottom w:val="none" w:sz="0" w:space="0" w:color="auto"/>
        <w:right w:val="none" w:sz="0" w:space="0" w:color="auto"/>
      </w:divBdr>
    </w:div>
    <w:div w:id="1415198840">
      <w:bodyDiv w:val="1"/>
      <w:marLeft w:val="0"/>
      <w:marRight w:val="0"/>
      <w:marTop w:val="0"/>
      <w:marBottom w:val="0"/>
      <w:divBdr>
        <w:top w:val="none" w:sz="0" w:space="0" w:color="auto"/>
        <w:left w:val="none" w:sz="0" w:space="0" w:color="auto"/>
        <w:bottom w:val="none" w:sz="0" w:space="0" w:color="auto"/>
        <w:right w:val="none" w:sz="0" w:space="0" w:color="auto"/>
      </w:divBdr>
    </w:div>
    <w:div w:id="1476607089">
      <w:bodyDiv w:val="1"/>
      <w:marLeft w:val="0"/>
      <w:marRight w:val="0"/>
      <w:marTop w:val="0"/>
      <w:marBottom w:val="0"/>
      <w:divBdr>
        <w:top w:val="none" w:sz="0" w:space="0" w:color="auto"/>
        <w:left w:val="none" w:sz="0" w:space="0" w:color="auto"/>
        <w:bottom w:val="none" w:sz="0" w:space="0" w:color="auto"/>
        <w:right w:val="none" w:sz="0" w:space="0" w:color="auto"/>
      </w:divBdr>
    </w:div>
    <w:div w:id="1554383845">
      <w:bodyDiv w:val="1"/>
      <w:marLeft w:val="0"/>
      <w:marRight w:val="0"/>
      <w:marTop w:val="0"/>
      <w:marBottom w:val="0"/>
      <w:divBdr>
        <w:top w:val="none" w:sz="0" w:space="0" w:color="auto"/>
        <w:left w:val="none" w:sz="0" w:space="0" w:color="auto"/>
        <w:bottom w:val="none" w:sz="0" w:space="0" w:color="auto"/>
        <w:right w:val="none" w:sz="0" w:space="0" w:color="auto"/>
      </w:divBdr>
    </w:div>
    <w:div w:id="1561860870">
      <w:bodyDiv w:val="1"/>
      <w:marLeft w:val="0"/>
      <w:marRight w:val="0"/>
      <w:marTop w:val="0"/>
      <w:marBottom w:val="0"/>
      <w:divBdr>
        <w:top w:val="none" w:sz="0" w:space="0" w:color="auto"/>
        <w:left w:val="none" w:sz="0" w:space="0" w:color="auto"/>
        <w:bottom w:val="none" w:sz="0" w:space="0" w:color="auto"/>
        <w:right w:val="none" w:sz="0" w:space="0" w:color="auto"/>
      </w:divBdr>
    </w:div>
    <w:div w:id="1576933253">
      <w:bodyDiv w:val="1"/>
      <w:marLeft w:val="0"/>
      <w:marRight w:val="0"/>
      <w:marTop w:val="0"/>
      <w:marBottom w:val="0"/>
      <w:divBdr>
        <w:top w:val="none" w:sz="0" w:space="0" w:color="auto"/>
        <w:left w:val="none" w:sz="0" w:space="0" w:color="auto"/>
        <w:bottom w:val="none" w:sz="0" w:space="0" w:color="auto"/>
        <w:right w:val="none" w:sz="0" w:space="0" w:color="auto"/>
      </w:divBdr>
    </w:div>
    <w:div w:id="1619337205">
      <w:bodyDiv w:val="1"/>
      <w:marLeft w:val="0"/>
      <w:marRight w:val="0"/>
      <w:marTop w:val="0"/>
      <w:marBottom w:val="0"/>
      <w:divBdr>
        <w:top w:val="none" w:sz="0" w:space="0" w:color="auto"/>
        <w:left w:val="none" w:sz="0" w:space="0" w:color="auto"/>
        <w:bottom w:val="none" w:sz="0" w:space="0" w:color="auto"/>
        <w:right w:val="none" w:sz="0" w:space="0" w:color="auto"/>
      </w:divBdr>
    </w:div>
    <w:div w:id="1706522677">
      <w:bodyDiv w:val="1"/>
      <w:marLeft w:val="0"/>
      <w:marRight w:val="0"/>
      <w:marTop w:val="0"/>
      <w:marBottom w:val="0"/>
      <w:divBdr>
        <w:top w:val="none" w:sz="0" w:space="0" w:color="auto"/>
        <w:left w:val="none" w:sz="0" w:space="0" w:color="auto"/>
        <w:bottom w:val="none" w:sz="0" w:space="0" w:color="auto"/>
        <w:right w:val="none" w:sz="0" w:space="0" w:color="auto"/>
      </w:divBdr>
    </w:div>
    <w:div w:id="1720089946">
      <w:bodyDiv w:val="1"/>
      <w:marLeft w:val="0"/>
      <w:marRight w:val="0"/>
      <w:marTop w:val="0"/>
      <w:marBottom w:val="0"/>
      <w:divBdr>
        <w:top w:val="none" w:sz="0" w:space="0" w:color="auto"/>
        <w:left w:val="none" w:sz="0" w:space="0" w:color="auto"/>
        <w:bottom w:val="none" w:sz="0" w:space="0" w:color="auto"/>
        <w:right w:val="none" w:sz="0" w:space="0" w:color="auto"/>
      </w:divBdr>
    </w:div>
    <w:div w:id="1760132007">
      <w:bodyDiv w:val="1"/>
      <w:marLeft w:val="0"/>
      <w:marRight w:val="0"/>
      <w:marTop w:val="0"/>
      <w:marBottom w:val="0"/>
      <w:divBdr>
        <w:top w:val="none" w:sz="0" w:space="0" w:color="auto"/>
        <w:left w:val="none" w:sz="0" w:space="0" w:color="auto"/>
        <w:bottom w:val="none" w:sz="0" w:space="0" w:color="auto"/>
        <w:right w:val="none" w:sz="0" w:space="0" w:color="auto"/>
      </w:divBdr>
    </w:div>
    <w:div w:id="1761221029">
      <w:bodyDiv w:val="1"/>
      <w:marLeft w:val="0"/>
      <w:marRight w:val="0"/>
      <w:marTop w:val="0"/>
      <w:marBottom w:val="0"/>
      <w:divBdr>
        <w:top w:val="none" w:sz="0" w:space="0" w:color="auto"/>
        <w:left w:val="none" w:sz="0" w:space="0" w:color="auto"/>
        <w:bottom w:val="none" w:sz="0" w:space="0" w:color="auto"/>
        <w:right w:val="none" w:sz="0" w:space="0" w:color="auto"/>
      </w:divBdr>
    </w:div>
    <w:div w:id="1767187677">
      <w:bodyDiv w:val="1"/>
      <w:marLeft w:val="0"/>
      <w:marRight w:val="0"/>
      <w:marTop w:val="0"/>
      <w:marBottom w:val="0"/>
      <w:divBdr>
        <w:top w:val="none" w:sz="0" w:space="0" w:color="auto"/>
        <w:left w:val="none" w:sz="0" w:space="0" w:color="auto"/>
        <w:bottom w:val="none" w:sz="0" w:space="0" w:color="auto"/>
        <w:right w:val="none" w:sz="0" w:space="0" w:color="auto"/>
      </w:divBdr>
    </w:div>
    <w:div w:id="1768773119">
      <w:bodyDiv w:val="1"/>
      <w:marLeft w:val="0"/>
      <w:marRight w:val="0"/>
      <w:marTop w:val="0"/>
      <w:marBottom w:val="0"/>
      <w:divBdr>
        <w:top w:val="none" w:sz="0" w:space="0" w:color="auto"/>
        <w:left w:val="none" w:sz="0" w:space="0" w:color="auto"/>
        <w:bottom w:val="none" w:sz="0" w:space="0" w:color="auto"/>
        <w:right w:val="none" w:sz="0" w:space="0" w:color="auto"/>
      </w:divBdr>
    </w:div>
    <w:div w:id="1795951583">
      <w:bodyDiv w:val="1"/>
      <w:marLeft w:val="0"/>
      <w:marRight w:val="0"/>
      <w:marTop w:val="0"/>
      <w:marBottom w:val="0"/>
      <w:divBdr>
        <w:top w:val="none" w:sz="0" w:space="0" w:color="auto"/>
        <w:left w:val="none" w:sz="0" w:space="0" w:color="auto"/>
        <w:bottom w:val="none" w:sz="0" w:space="0" w:color="auto"/>
        <w:right w:val="none" w:sz="0" w:space="0" w:color="auto"/>
      </w:divBdr>
      <w:divsChild>
        <w:div w:id="1945917103">
          <w:marLeft w:val="0"/>
          <w:marRight w:val="0"/>
          <w:marTop w:val="0"/>
          <w:marBottom w:val="60"/>
          <w:divBdr>
            <w:top w:val="none" w:sz="0" w:space="0" w:color="auto"/>
            <w:left w:val="none" w:sz="0" w:space="0" w:color="auto"/>
            <w:bottom w:val="none" w:sz="0" w:space="0" w:color="auto"/>
            <w:right w:val="none" w:sz="0" w:space="0" w:color="auto"/>
          </w:divBdr>
        </w:div>
        <w:div w:id="257182385">
          <w:marLeft w:val="0"/>
          <w:marRight w:val="0"/>
          <w:marTop w:val="0"/>
          <w:marBottom w:val="60"/>
          <w:divBdr>
            <w:top w:val="none" w:sz="0" w:space="0" w:color="auto"/>
            <w:left w:val="none" w:sz="0" w:space="0" w:color="auto"/>
            <w:bottom w:val="none" w:sz="0" w:space="0" w:color="auto"/>
            <w:right w:val="none" w:sz="0" w:space="0" w:color="auto"/>
          </w:divBdr>
        </w:div>
        <w:div w:id="2131321548">
          <w:marLeft w:val="0"/>
          <w:marRight w:val="0"/>
          <w:marTop w:val="0"/>
          <w:marBottom w:val="60"/>
          <w:divBdr>
            <w:top w:val="none" w:sz="0" w:space="0" w:color="auto"/>
            <w:left w:val="none" w:sz="0" w:space="0" w:color="auto"/>
            <w:bottom w:val="none" w:sz="0" w:space="0" w:color="auto"/>
            <w:right w:val="none" w:sz="0" w:space="0" w:color="auto"/>
          </w:divBdr>
        </w:div>
        <w:div w:id="1478255537">
          <w:marLeft w:val="0"/>
          <w:marRight w:val="0"/>
          <w:marTop w:val="0"/>
          <w:marBottom w:val="60"/>
          <w:divBdr>
            <w:top w:val="none" w:sz="0" w:space="0" w:color="auto"/>
            <w:left w:val="none" w:sz="0" w:space="0" w:color="auto"/>
            <w:bottom w:val="none" w:sz="0" w:space="0" w:color="auto"/>
            <w:right w:val="none" w:sz="0" w:space="0" w:color="auto"/>
          </w:divBdr>
        </w:div>
        <w:div w:id="825781558">
          <w:marLeft w:val="0"/>
          <w:marRight w:val="0"/>
          <w:marTop w:val="0"/>
          <w:marBottom w:val="60"/>
          <w:divBdr>
            <w:top w:val="none" w:sz="0" w:space="0" w:color="auto"/>
            <w:left w:val="none" w:sz="0" w:space="0" w:color="auto"/>
            <w:bottom w:val="none" w:sz="0" w:space="0" w:color="auto"/>
            <w:right w:val="none" w:sz="0" w:space="0" w:color="auto"/>
          </w:divBdr>
        </w:div>
        <w:div w:id="1720085373">
          <w:marLeft w:val="0"/>
          <w:marRight w:val="0"/>
          <w:marTop w:val="0"/>
          <w:marBottom w:val="60"/>
          <w:divBdr>
            <w:top w:val="none" w:sz="0" w:space="0" w:color="auto"/>
            <w:left w:val="none" w:sz="0" w:space="0" w:color="auto"/>
            <w:bottom w:val="none" w:sz="0" w:space="0" w:color="auto"/>
            <w:right w:val="none" w:sz="0" w:space="0" w:color="auto"/>
          </w:divBdr>
        </w:div>
        <w:div w:id="1113522297">
          <w:marLeft w:val="0"/>
          <w:marRight w:val="0"/>
          <w:marTop w:val="0"/>
          <w:marBottom w:val="60"/>
          <w:divBdr>
            <w:top w:val="none" w:sz="0" w:space="0" w:color="auto"/>
            <w:left w:val="none" w:sz="0" w:space="0" w:color="auto"/>
            <w:bottom w:val="none" w:sz="0" w:space="0" w:color="auto"/>
            <w:right w:val="none" w:sz="0" w:space="0" w:color="auto"/>
          </w:divBdr>
        </w:div>
        <w:div w:id="517350832">
          <w:marLeft w:val="0"/>
          <w:marRight w:val="0"/>
          <w:marTop w:val="0"/>
          <w:marBottom w:val="60"/>
          <w:divBdr>
            <w:top w:val="none" w:sz="0" w:space="0" w:color="auto"/>
            <w:left w:val="none" w:sz="0" w:space="0" w:color="auto"/>
            <w:bottom w:val="none" w:sz="0" w:space="0" w:color="auto"/>
            <w:right w:val="none" w:sz="0" w:space="0" w:color="auto"/>
          </w:divBdr>
        </w:div>
      </w:divsChild>
    </w:div>
    <w:div w:id="1829511539">
      <w:bodyDiv w:val="1"/>
      <w:marLeft w:val="0"/>
      <w:marRight w:val="0"/>
      <w:marTop w:val="0"/>
      <w:marBottom w:val="0"/>
      <w:divBdr>
        <w:top w:val="none" w:sz="0" w:space="0" w:color="auto"/>
        <w:left w:val="none" w:sz="0" w:space="0" w:color="auto"/>
        <w:bottom w:val="none" w:sz="0" w:space="0" w:color="auto"/>
        <w:right w:val="none" w:sz="0" w:space="0" w:color="auto"/>
      </w:divBdr>
    </w:div>
    <w:div w:id="1836217022">
      <w:bodyDiv w:val="1"/>
      <w:marLeft w:val="0"/>
      <w:marRight w:val="0"/>
      <w:marTop w:val="0"/>
      <w:marBottom w:val="0"/>
      <w:divBdr>
        <w:top w:val="none" w:sz="0" w:space="0" w:color="auto"/>
        <w:left w:val="none" w:sz="0" w:space="0" w:color="auto"/>
        <w:bottom w:val="none" w:sz="0" w:space="0" w:color="auto"/>
        <w:right w:val="none" w:sz="0" w:space="0" w:color="auto"/>
      </w:divBdr>
    </w:div>
    <w:div w:id="1869905125">
      <w:bodyDiv w:val="1"/>
      <w:marLeft w:val="0"/>
      <w:marRight w:val="0"/>
      <w:marTop w:val="0"/>
      <w:marBottom w:val="0"/>
      <w:divBdr>
        <w:top w:val="none" w:sz="0" w:space="0" w:color="auto"/>
        <w:left w:val="none" w:sz="0" w:space="0" w:color="auto"/>
        <w:bottom w:val="none" w:sz="0" w:space="0" w:color="auto"/>
        <w:right w:val="none" w:sz="0" w:space="0" w:color="auto"/>
      </w:divBdr>
    </w:div>
    <w:div w:id="1921328913">
      <w:bodyDiv w:val="1"/>
      <w:marLeft w:val="0"/>
      <w:marRight w:val="0"/>
      <w:marTop w:val="0"/>
      <w:marBottom w:val="0"/>
      <w:divBdr>
        <w:top w:val="none" w:sz="0" w:space="0" w:color="auto"/>
        <w:left w:val="none" w:sz="0" w:space="0" w:color="auto"/>
        <w:bottom w:val="none" w:sz="0" w:space="0" w:color="auto"/>
        <w:right w:val="none" w:sz="0" w:space="0" w:color="auto"/>
      </w:divBdr>
    </w:div>
    <w:div w:id="20894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26077-E192-420B-B04D-3522E338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5816</Words>
  <Characters>45195</Characters>
  <Application>Microsoft Office Word</Application>
  <DocSecurity>0</DocSecurity>
  <Lines>1158</Lines>
  <Paragraphs>809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„Windows“ vartotojas</cp:lastModifiedBy>
  <cp:revision>2</cp:revision>
  <cp:lastPrinted>2024-02-05T12:16:00Z</cp:lastPrinted>
  <dcterms:created xsi:type="dcterms:W3CDTF">2025-12-14T14:47:00Z</dcterms:created>
  <dcterms:modified xsi:type="dcterms:W3CDTF">2025-12-14T14:47:00Z</dcterms:modified>
</cp:coreProperties>
</file>