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33" w:rsidRPr="00445DEF" w:rsidRDefault="00445DEF" w:rsidP="00445DEF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15733" w:rsidRPr="00445DEF">
        <w:rPr>
          <w:rFonts w:ascii="Times New Roman" w:hAnsi="Times New Roman" w:cs="Times New Roman"/>
        </w:rPr>
        <w:t>PATVIRTINTA</w:t>
      </w:r>
    </w:p>
    <w:p w:rsidR="00445DEF" w:rsidRPr="00445DEF" w:rsidRDefault="00445DEF" w:rsidP="00445DEF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15733" w:rsidRPr="00445DEF">
        <w:rPr>
          <w:rFonts w:ascii="Times New Roman" w:hAnsi="Times New Roman" w:cs="Times New Roman"/>
        </w:rPr>
        <w:t>Alytaus r. Simno  gimnazijos</w:t>
      </w:r>
      <w:r w:rsidRPr="00445DEF">
        <w:rPr>
          <w:rFonts w:ascii="Times New Roman" w:hAnsi="Times New Roman" w:cs="Times New Roman"/>
        </w:rPr>
        <w:t xml:space="preserve"> </w:t>
      </w:r>
      <w:r w:rsidR="00C15733" w:rsidRPr="00445DEF">
        <w:rPr>
          <w:rFonts w:ascii="Times New Roman" w:hAnsi="Times New Roman" w:cs="Times New Roman"/>
        </w:rPr>
        <w:t xml:space="preserve">direktoriaus </w:t>
      </w:r>
    </w:p>
    <w:p w:rsidR="00C15733" w:rsidRDefault="00445DEF" w:rsidP="00445DEF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15733" w:rsidRPr="00445DEF">
        <w:rPr>
          <w:rFonts w:ascii="Times New Roman" w:hAnsi="Times New Roman" w:cs="Times New Roman"/>
        </w:rPr>
        <w:t>202</w:t>
      </w:r>
      <w:r w:rsidR="008C6A81">
        <w:rPr>
          <w:rFonts w:ascii="Times New Roman" w:hAnsi="Times New Roman" w:cs="Times New Roman"/>
        </w:rPr>
        <w:t>2 m. gruodžio 30</w:t>
      </w:r>
      <w:r w:rsidRPr="00445DEF">
        <w:rPr>
          <w:rFonts w:ascii="Times New Roman" w:hAnsi="Times New Roman" w:cs="Times New Roman"/>
        </w:rPr>
        <w:t xml:space="preserve"> </w:t>
      </w:r>
      <w:r w:rsidR="008C6A81">
        <w:rPr>
          <w:rFonts w:ascii="Times New Roman" w:hAnsi="Times New Roman" w:cs="Times New Roman"/>
        </w:rPr>
        <w:t xml:space="preserve">d. </w:t>
      </w:r>
      <w:r w:rsidR="00C15733" w:rsidRPr="00445DEF">
        <w:rPr>
          <w:rFonts w:ascii="Times New Roman" w:hAnsi="Times New Roman" w:cs="Times New Roman"/>
        </w:rPr>
        <w:t>įsakymu Nr. V-</w:t>
      </w:r>
      <w:r w:rsidR="008C6A81">
        <w:rPr>
          <w:rFonts w:ascii="Times New Roman" w:hAnsi="Times New Roman" w:cs="Times New Roman"/>
        </w:rPr>
        <w:t>185</w:t>
      </w:r>
    </w:p>
    <w:p w:rsidR="00445DEF" w:rsidRPr="00445DEF" w:rsidRDefault="00445DEF" w:rsidP="00445DEF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C15733" w:rsidRDefault="00C15733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R. SIMNO </w:t>
      </w:r>
      <w:r w:rsidRPr="00C15733">
        <w:rPr>
          <w:rFonts w:ascii="Times New Roman" w:hAnsi="Times New Roman" w:cs="Times New Roman"/>
          <w:b/>
          <w:sz w:val="24"/>
          <w:szCs w:val="24"/>
        </w:rPr>
        <w:t>GIMNAZIJOS</w:t>
      </w:r>
      <w:r w:rsidR="00445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b/>
          <w:sz w:val="24"/>
          <w:szCs w:val="24"/>
        </w:rPr>
        <w:t>APGAULĖS IR KORUPCIJOS PREVENCIJOS TVARKOS APRAŠAS</w:t>
      </w:r>
    </w:p>
    <w:p w:rsidR="00445DEF" w:rsidRPr="00C15733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33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3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45DEF" w:rsidRPr="00C15733" w:rsidRDefault="00445DE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Alytaus r. Simno</w:t>
      </w:r>
      <w:r w:rsidRPr="00C15733">
        <w:rPr>
          <w:rFonts w:ascii="Times New Roman" w:hAnsi="Times New Roman" w:cs="Times New Roman"/>
          <w:sz w:val="24"/>
          <w:szCs w:val="24"/>
        </w:rPr>
        <w:t xml:space="preserve"> gimnazijos (toliau Gimnazija) apgaulės ir korupcijos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prevencijos tvarkos aprašas (toliau Aprašas) reglamentuoja pagrindinius apgaulės ir korupcijos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prevencijos principus, tikslus ir uždavinius, Gimnazijos įgyvendinamas apgaulės ir korupcijos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prevencijos priemones, proceso organizavimą, tarnybinės etikos laikymosi užtikrinimą.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2. Apraše vartojamos sąvokos: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2.1. </w:t>
      </w:r>
      <w:r w:rsidRPr="00C15733">
        <w:rPr>
          <w:rFonts w:ascii="Times New Roman" w:hAnsi="Times New Roman" w:cs="Times New Roman"/>
          <w:b/>
          <w:sz w:val="24"/>
          <w:szCs w:val="24"/>
        </w:rPr>
        <w:t>Korupcij</w:t>
      </w:r>
      <w:r w:rsidRPr="00C15733">
        <w:rPr>
          <w:rFonts w:ascii="Times New Roman" w:hAnsi="Times New Roman" w:cs="Times New Roman"/>
          <w:sz w:val="24"/>
          <w:szCs w:val="24"/>
        </w:rPr>
        <w:t>a – tai tiesioginis ar netiesioginis kyšio arba kito nepagrįsto atlygio ar</w:t>
      </w:r>
      <w:r w:rsidR="00445DEF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pažado dėl tokio atlygio prašymas, siūlymas, davimas ar priėmimas, kuris iškreipia asmens,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gaunančio kyšį, nepagrįstą atlygį ar pažadą dėl kyšio ar nepagrįsto atlygio tinkamą</w:t>
      </w:r>
      <w:r w:rsidR="000F749B">
        <w:rPr>
          <w:rFonts w:ascii="Times New Roman" w:hAnsi="Times New Roman" w:cs="Times New Roman"/>
          <w:sz w:val="24"/>
          <w:szCs w:val="24"/>
        </w:rPr>
        <w:t>,</w:t>
      </w:r>
      <w:r w:rsidRPr="00C15733">
        <w:rPr>
          <w:rFonts w:ascii="Times New Roman" w:hAnsi="Times New Roman" w:cs="Times New Roman"/>
          <w:sz w:val="24"/>
          <w:szCs w:val="24"/>
        </w:rPr>
        <w:t xml:space="preserve"> bet kurios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pareigos atlikimą ar reikalaujamą elgseną.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2.2</w:t>
      </w:r>
      <w:r w:rsidRPr="00C15733">
        <w:rPr>
          <w:rFonts w:ascii="Times New Roman" w:hAnsi="Times New Roman" w:cs="Times New Roman"/>
          <w:b/>
          <w:sz w:val="24"/>
          <w:szCs w:val="24"/>
        </w:rPr>
        <w:t>. Apgaulė</w:t>
      </w:r>
      <w:r w:rsidRPr="00C15733">
        <w:rPr>
          <w:rFonts w:ascii="Times New Roman" w:hAnsi="Times New Roman" w:cs="Times New Roman"/>
          <w:sz w:val="24"/>
          <w:szCs w:val="24"/>
        </w:rPr>
        <w:t xml:space="preserve"> – veiksmai, elgesys ar žodžiai, kuriais sąmoningai norima apgauti,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suklaidinti.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2.3. </w:t>
      </w:r>
      <w:r w:rsidRPr="00C15733">
        <w:rPr>
          <w:rFonts w:ascii="Times New Roman" w:hAnsi="Times New Roman" w:cs="Times New Roman"/>
          <w:b/>
          <w:sz w:val="24"/>
          <w:szCs w:val="24"/>
        </w:rPr>
        <w:t xml:space="preserve">Piktnaudžiavimas </w:t>
      </w:r>
      <w:r w:rsidRPr="00C15733">
        <w:rPr>
          <w:rFonts w:ascii="Times New Roman" w:hAnsi="Times New Roman" w:cs="Times New Roman"/>
          <w:sz w:val="24"/>
          <w:szCs w:val="24"/>
        </w:rPr>
        <w:t>– veikimas ar neveikimas, kai darbuotojui suteikti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įgaliojimai naudojami ne pagal įstatymus bei kitus teisės aktus arba savanaudiškais tikslais, ar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dėl kitokių asmeninių paskatų (naudojimosi tarnybine padėtimi, keršto, pavydo, karjerizmo,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neteisėtų paslaugų teikimo ir t.t.), taip pat tokie darbuotojo veiksmai, kai viršijami suteikti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įgaliojimai ar savivaliaujama.</w:t>
      </w:r>
    </w:p>
    <w:p w:rsid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2.4. </w:t>
      </w:r>
      <w:r w:rsidRPr="00C15733">
        <w:rPr>
          <w:rFonts w:ascii="Times New Roman" w:hAnsi="Times New Roman" w:cs="Times New Roman"/>
          <w:b/>
          <w:sz w:val="24"/>
          <w:szCs w:val="24"/>
        </w:rPr>
        <w:t>Korupcijos prevencija</w:t>
      </w:r>
      <w:r w:rsidRPr="00C15733">
        <w:rPr>
          <w:rFonts w:ascii="Times New Roman" w:hAnsi="Times New Roman" w:cs="Times New Roman"/>
          <w:sz w:val="24"/>
          <w:szCs w:val="24"/>
        </w:rPr>
        <w:t xml:space="preserve"> – korupcijos priežasčių, sąlygų atskleidimas ir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šalinimas sudarant bei įgyvendinant atitinkamą priemonių sistemą, taip pat poveikis asmenims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siekiant atgrasinti nuo korupcinio pobūdžio nusikalstamų veikų.</w:t>
      </w:r>
    </w:p>
    <w:p w:rsidR="00445DEF" w:rsidRPr="00C15733" w:rsidRDefault="00445DEF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C15733" w:rsidRP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33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33">
        <w:rPr>
          <w:rFonts w:ascii="Times New Roman" w:hAnsi="Times New Roman" w:cs="Times New Roman"/>
          <w:b/>
          <w:sz w:val="24"/>
          <w:szCs w:val="24"/>
        </w:rPr>
        <w:t>APGAULĖS IR KORUPCIJOS PREVENCIJOS PRINCIPAI</w:t>
      </w:r>
    </w:p>
    <w:p w:rsidR="00445DEF" w:rsidRPr="00C15733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3. Apgaulės ir korupcijos prevencija įgyvendinama vadovaujantis šiais principais: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3.1.</w:t>
      </w:r>
      <w:r w:rsidR="00445DEF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b/>
          <w:sz w:val="24"/>
          <w:szCs w:val="24"/>
        </w:rPr>
        <w:t xml:space="preserve">Teisėtumo </w:t>
      </w:r>
      <w:r w:rsidRPr="00C15733">
        <w:rPr>
          <w:rFonts w:ascii="Times New Roman" w:hAnsi="Times New Roman" w:cs="Times New Roman"/>
          <w:sz w:val="24"/>
          <w:szCs w:val="24"/>
        </w:rPr>
        <w:t>– apgaulės ir korupcijos prevencijos priemonės įgyvendinamos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laikantis Lietuvos Respublikos Konstitucijos, įstatymų ir kitų teisės aktų reikalavimų bei</w:t>
      </w:r>
      <w:r w:rsidR="000F749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užtikrinant pagrindinių asmens teisų ir laisvių apsaugą;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3.2.</w:t>
      </w:r>
      <w:r w:rsidR="00445DEF">
        <w:rPr>
          <w:rFonts w:ascii="Times New Roman" w:hAnsi="Times New Roman" w:cs="Times New Roman"/>
          <w:sz w:val="24"/>
          <w:szCs w:val="24"/>
        </w:rPr>
        <w:t xml:space="preserve">  </w:t>
      </w:r>
      <w:r w:rsidRPr="00C15733">
        <w:rPr>
          <w:rFonts w:ascii="Times New Roman" w:hAnsi="Times New Roman" w:cs="Times New Roman"/>
          <w:b/>
          <w:sz w:val="24"/>
          <w:szCs w:val="24"/>
        </w:rPr>
        <w:t>Visuotinio privalomumo</w:t>
      </w:r>
      <w:r w:rsidRPr="00C15733">
        <w:rPr>
          <w:rFonts w:ascii="Times New Roman" w:hAnsi="Times New Roman" w:cs="Times New Roman"/>
          <w:sz w:val="24"/>
          <w:szCs w:val="24"/>
        </w:rPr>
        <w:t xml:space="preserve"> – apgaulės ir korupcijos prevencijos subjektais gali</w:t>
      </w:r>
    </w:p>
    <w:p w:rsidR="00C15733" w:rsidRPr="00C15733" w:rsidRDefault="00C15733" w:rsidP="00445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būti visi asmenys;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3.3.</w:t>
      </w:r>
      <w:r w:rsidR="00445DEF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b/>
          <w:sz w:val="24"/>
          <w:szCs w:val="24"/>
        </w:rPr>
        <w:t>Sąveikos</w:t>
      </w:r>
      <w:r w:rsidRPr="00C15733">
        <w:rPr>
          <w:rFonts w:ascii="Times New Roman" w:hAnsi="Times New Roman" w:cs="Times New Roman"/>
          <w:sz w:val="24"/>
          <w:szCs w:val="24"/>
        </w:rPr>
        <w:t xml:space="preserve"> – apgaulės ir korupcijos prevencijos priemonių veiksmingumas</w:t>
      </w:r>
      <w:r w:rsidR="00584AC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užtikrinamas derinant visų korupcijos prevencijos subjektų veiksmus, keičiantis subjektams</w:t>
      </w:r>
      <w:r w:rsidR="00584AC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reikalinga informacija ir teikiant vienas kitam tokią pagalbą;</w:t>
      </w:r>
    </w:p>
    <w:p w:rsidR="00C15733" w:rsidRPr="00C15733" w:rsidRDefault="00C15733" w:rsidP="00445DEF">
      <w:pPr>
        <w:tabs>
          <w:tab w:val="left" w:pos="1843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3.4.</w:t>
      </w:r>
      <w:r w:rsidR="00445DEF">
        <w:rPr>
          <w:rFonts w:ascii="Times New Roman" w:hAnsi="Times New Roman" w:cs="Times New Roman"/>
          <w:sz w:val="24"/>
          <w:szCs w:val="24"/>
        </w:rPr>
        <w:t xml:space="preserve"> </w:t>
      </w:r>
      <w:r w:rsidRPr="00E10094">
        <w:rPr>
          <w:rFonts w:ascii="Times New Roman" w:hAnsi="Times New Roman" w:cs="Times New Roman"/>
          <w:b/>
          <w:sz w:val="24"/>
          <w:szCs w:val="24"/>
        </w:rPr>
        <w:t xml:space="preserve">Pastovumo </w:t>
      </w:r>
      <w:r w:rsidRPr="00C15733">
        <w:rPr>
          <w:rFonts w:ascii="Times New Roman" w:hAnsi="Times New Roman" w:cs="Times New Roman"/>
          <w:sz w:val="24"/>
          <w:szCs w:val="24"/>
        </w:rPr>
        <w:t>– apgaulės ir korupcijos prevencijos priemonių veiksmingumo</w:t>
      </w:r>
      <w:r w:rsidR="00584AC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užtikrinimas nuolat tikrinant ir prižiūrint korupcijos prevencijos priemonių įgyvendinimo</w:t>
      </w:r>
      <w:r w:rsidR="00584ACB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rezultatus, bei teikiant pasiūlymus dėl atitinkamų priemonių veiksmingumo didinimo.</w:t>
      </w:r>
    </w:p>
    <w:p w:rsidR="00445DEF" w:rsidRDefault="00445DEF" w:rsidP="005D6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AF" w:rsidRDefault="00E657A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0F749B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9B"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9B">
        <w:rPr>
          <w:rFonts w:ascii="Times New Roman" w:hAnsi="Times New Roman" w:cs="Times New Roman"/>
          <w:b/>
          <w:sz w:val="24"/>
          <w:szCs w:val="24"/>
        </w:rPr>
        <w:t>APGAULĖS IR KORUPCIJOS PREVENCIJOS TIKSLAI IR UŽDAVINIAI</w:t>
      </w:r>
    </w:p>
    <w:p w:rsidR="00445DEF" w:rsidRPr="000F749B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4. Apgaulės ir korupcijos prevencijos tikslai: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4.1. Siekti, kad </w:t>
      </w:r>
      <w:r w:rsidR="008C6A81">
        <w:rPr>
          <w:rFonts w:ascii="Times New Roman" w:hAnsi="Times New Roman" w:cs="Times New Roman"/>
          <w:sz w:val="24"/>
          <w:szCs w:val="24"/>
        </w:rPr>
        <w:t xml:space="preserve">neatsirastų </w:t>
      </w:r>
      <w:r w:rsidRPr="00C15733">
        <w:rPr>
          <w:rFonts w:ascii="Times New Roman" w:hAnsi="Times New Roman" w:cs="Times New Roman"/>
          <w:sz w:val="24"/>
          <w:szCs w:val="24"/>
        </w:rPr>
        <w:t>korupcij</w:t>
      </w:r>
      <w:r w:rsidR="008C6A81">
        <w:rPr>
          <w:rFonts w:ascii="Times New Roman" w:hAnsi="Times New Roman" w:cs="Times New Roman"/>
          <w:sz w:val="24"/>
          <w:szCs w:val="24"/>
        </w:rPr>
        <w:t>os</w:t>
      </w:r>
      <w:r w:rsidRPr="00C15733">
        <w:rPr>
          <w:rFonts w:ascii="Times New Roman" w:hAnsi="Times New Roman" w:cs="Times New Roman"/>
          <w:sz w:val="24"/>
          <w:szCs w:val="24"/>
        </w:rPr>
        <w:t xml:space="preserve"> </w:t>
      </w:r>
      <w:r w:rsidR="008C6A81">
        <w:rPr>
          <w:rFonts w:ascii="Times New Roman" w:hAnsi="Times New Roman" w:cs="Times New Roman"/>
          <w:sz w:val="24"/>
          <w:szCs w:val="24"/>
        </w:rPr>
        <w:t xml:space="preserve">apraiškų, </w:t>
      </w:r>
      <w:r w:rsidRPr="00C15733">
        <w:rPr>
          <w:rFonts w:ascii="Times New Roman" w:hAnsi="Times New Roman" w:cs="Times New Roman"/>
          <w:sz w:val="24"/>
          <w:szCs w:val="24"/>
        </w:rPr>
        <w:t>trukd</w:t>
      </w:r>
      <w:r w:rsidR="008C6A81">
        <w:rPr>
          <w:rFonts w:ascii="Times New Roman" w:hAnsi="Times New Roman" w:cs="Times New Roman"/>
          <w:sz w:val="24"/>
          <w:szCs w:val="24"/>
        </w:rPr>
        <w:t>ančių Gimnazijos veiklai, gerinant</w:t>
      </w:r>
      <w:r w:rsidRPr="00C15733">
        <w:rPr>
          <w:rFonts w:ascii="Times New Roman" w:hAnsi="Times New Roman" w:cs="Times New Roman"/>
          <w:sz w:val="24"/>
          <w:szCs w:val="24"/>
        </w:rPr>
        <w:t xml:space="preserve"> paslaugų teikimo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kokybę;</w:t>
      </w:r>
    </w:p>
    <w:p w:rsidR="00C15733" w:rsidRPr="00C15733" w:rsidRDefault="00445DEF" w:rsidP="00445DEF">
      <w:pPr>
        <w:tabs>
          <w:tab w:val="left" w:pos="1701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C6A81">
        <w:rPr>
          <w:rFonts w:ascii="Times New Roman" w:hAnsi="Times New Roman" w:cs="Times New Roman"/>
          <w:sz w:val="24"/>
          <w:szCs w:val="24"/>
        </w:rPr>
        <w:t>Vykdyti</w:t>
      </w:r>
      <w:r w:rsidR="00C15733" w:rsidRPr="00C15733">
        <w:rPr>
          <w:rFonts w:ascii="Times New Roman" w:hAnsi="Times New Roman" w:cs="Times New Roman"/>
          <w:sz w:val="24"/>
          <w:szCs w:val="24"/>
        </w:rPr>
        <w:t xml:space="preserve"> antikorupcines priemones, kurios būtų nuoseklios, visapusiškos ir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="00C15733" w:rsidRPr="00C15733">
        <w:rPr>
          <w:rFonts w:ascii="Times New Roman" w:hAnsi="Times New Roman" w:cs="Times New Roman"/>
          <w:sz w:val="24"/>
          <w:szCs w:val="24"/>
        </w:rPr>
        <w:t>ilgalaikės;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4.3. Didelį dėmesį skirti korupcijos apraiškų prevencijai ir neišvengiamai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atsakomybei už neteisėtus veiksmus principo įgyvendinimui;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4.4. Ugdyti Gimnazijos bendruomenės nepakantumą korupcijai.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5. Apgaulės ir korupcijos prevencijos uždaviniai:</w:t>
      </w:r>
    </w:p>
    <w:p w:rsidR="00C15733" w:rsidRDefault="00C15733" w:rsidP="00D36F7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5.1. </w:t>
      </w:r>
      <w:r w:rsidR="008C6A81">
        <w:rPr>
          <w:rFonts w:ascii="Times New Roman" w:hAnsi="Times New Roman" w:cs="Times New Roman"/>
          <w:sz w:val="24"/>
          <w:szCs w:val="24"/>
        </w:rPr>
        <w:t>S</w:t>
      </w:r>
      <w:r w:rsidR="00445DEF" w:rsidRPr="00445DEF">
        <w:rPr>
          <w:rFonts w:ascii="Times New Roman" w:hAnsi="Times New Roman" w:cs="Times New Roman"/>
          <w:sz w:val="24"/>
          <w:szCs w:val="24"/>
        </w:rPr>
        <w:t>ukurti prevencijos priemonių siste</w:t>
      </w:r>
      <w:r w:rsidR="00D36F77">
        <w:rPr>
          <w:rFonts w:ascii="Times New Roman" w:hAnsi="Times New Roman" w:cs="Times New Roman"/>
          <w:sz w:val="24"/>
          <w:szCs w:val="24"/>
        </w:rPr>
        <w:t xml:space="preserve">mą, </w:t>
      </w:r>
      <w:r w:rsidR="008C6A81">
        <w:rPr>
          <w:rFonts w:ascii="Times New Roman" w:hAnsi="Times New Roman" w:cs="Times New Roman"/>
          <w:sz w:val="24"/>
          <w:szCs w:val="24"/>
        </w:rPr>
        <w:t>užtikrinančią</w:t>
      </w:r>
      <w:r w:rsidR="00445DEF" w:rsidRPr="00445DEF">
        <w:rPr>
          <w:rFonts w:ascii="Times New Roman" w:hAnsi="Times New Roman" w:cs="Times New Roman"/>
          <w:sz w:val="24"/>
          <w:szCs w:val="24"/>
        </w:rPr>
        <w:t xml:space="preserve"> skaidrumą ir atvirumą</w:t>
      </w:r>
      <w:r w:rsidR="00D36F77">
        <w:rPr>
          <w:rFonts w:ascii="Times New Roman" w:hAnsi="Times New Roman" w:cs="Times New Roman"/>
          <w:sz w:val="24"/>
          <w:szCs w:val="24"/>
        </w:rPr>
        <w:t xml:space="preserve"> visose srityse</w:t>
      </w:r>
      <w:r w:rsidRPr="00C15733">
        <w:rPr>
          <w:rFonts w:ascii="Times New Roman" w:hAnsi="Times New Roman" w:cs="Times New Roman"/>
          <w:sz w:val="24"/>
          <w:szCs w:val="24"/>
        </w:rPr>
        <w:t>;</w:t>
      </w:r>
    </w:p>
    <w:p w:rsidR="008C6A81" w:rsidRPr="00C15733" w:rsidRDefault="008C6A81" w:rsidP="00D36F7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Sistemingai vertinti korupcijos apraiškų atsiradimo riziką;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5.3.atgrasinti asmenis nuo korupcinio pobūdžio nusikalstamų veikų, žmonių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apgaulės;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5.4.užtikrinti korupcijos prevencijos priemonių taikymą ir teikiamą jų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administravimą bei kontrolę;</w:t>
      </w:r>
    </w:p>
    <w:p w:rsid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5.5. organizuoti skaidrų Gimnazijos veiklos vykdymą.</w:t>
      </w:r>
    </w:p>
    <w:p w:rsidR="00445DEF" w:rsidRPr="00C15733" w:rsidRDefault="00445DEF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C15733" w:rsidRPr="000F749B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9B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9B">
        <w:rPr>
          <w:rFonts w:ascii="Times New Roman" w:hAnsi="Times New Roman" w:cs="Times New Roman"/>
          <w:b/>
          <w:sz w:val="24"/>
          <w:szCs w:val="24"/>
        </w:rPr>
        <w:t>APGAULĖS IR KORUPCIJOS PREVENCIJOS PRIEMONĖS</w:t>
      </w:r>
    </w:p>
    <w:p w:rsidR="00445DEF" w:rsidRPr="000F749B" w:rsidRDefault="00445DE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6. Apgaulės ir korupcijos rizikos analizė.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7. Problemų išankstinis nuspėjimas ir pašalinimas.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8. Gimnazijos darbuotojų supažindinimas su apgaulės ir korupcijos prevencijos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politika.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9. Gimnazijos darbuotojų dalyvavimas apgaulės ir korupcijos prevencijos veikloje.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10.Sistemingas mokinių nepakantumo korupcijos apraiškoms visuomenės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gyvenime ugdymas, įtraukiant antikorupcinių temų į ugdymo turinį.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11. Viešųjų ir privačiųjų interesų derinimas, užtikrinimas, kad priimant sprendimus</w:t>
      </w:r>
      <w:r w:rsidR="002D1FED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pirmenybė būtų teikiama viešiesiems interesams, priimamų sprendimų nešališkumo.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12.</w:t>
      </w:r>
      <w:r w:rsidR="008C6A81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Atliekamos veiklos ir sudaromų sandorių dokumentavimo reikalavimų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laikymasis.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13. Lietuvos Respublikos įstatymų ir kitų teisės aktų, mokyklos nuostatų, kitų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dokumentų, susijusių su Gimnazijos veikla, laikymasis.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14. Kontrolės ir priežiūros vykdymas.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15. Galiojančių tvarkos normų pažeidimų nustatymas ir tyrimas.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16.</w:t>
      </w:r>
      <w:r w:rsidR="008C6A81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Atsakomybės neišvengiamumo principo taikymas už Gimnazijos veiklos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sistemoje padarytus nusižengimus, susijusius su korupcija.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17.</w:t>
      </w:r>
      <w:r w:rsidR="008C6A81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Pranešimų, skundų, informacijos, susijusios su korupcija, tikrinimas ir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priemonių taikymas jiems pasitvirtinus.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18. Gimnazijos kontrolę vykdančių institucijų išvadų vertinimas.</w:t>
      </w:r>
    </w:p>
    <w:p w:rsidR="00445DEF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AF" w:rsidRDefault="00E657A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AF" w:rsidRDefault="00E657A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AF" w:rsidRDefault="00E657A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AF" w:rsidRDefault="00E657AF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E10094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0094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094">
        <w:rPr>
          <w:rFonts w:ascii="Times New Roman" w:hAnsi="Times New Roman" w:cs="Times New Roman"/>
          <w:b/>
          <w:sz w:val="24"/>
          <w:szCs w:val="24"/>
        </w:rPr>
        <w:t>APGAULĖS IR KORUPCIJOS PREVENCIJOS ORGANIZAVIMAS</w:t>
      </w:r>
    </w:p>
    <w:p w:rsidR="00445DEF" w:rsidRPr="00E10094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584AC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19. Įtraukti į apgaulės ir korupcijos prevenciją gimnazijos darbuotojus.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20. Skirti už Apgaulės ir korupcijos prevencijos programos ir priemonių plano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įgyvendinimą ir kontrolę atsakingus asmenis.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 Atliekant apgaulės ir korupcijos atsiradimo riziką įvertinama: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21.1.</w:t>
      </w:r>
      <w:r w:rsidR="008C6A81">
        <w:rPr>
          <w:rFonts w:ascii="Times New Roman" w:hAnsi="Times New Roman" w:cs="Times New Roman"/>
          <w:sz w:val="24"/>
          <w:szCs w:val="24"/>
        </w:rPr>
        <w:t xml:space="preserve"> m</w:t>
      </w:r>
      <w:r w:rsidRPr="00C15733">
        <w:rPr>
          <w:rFonts w:ascii="Times New Roman" w:hAnsi="Times New Roman" w:cs="Times New Roman"/>
          <w:sz w:val="24"/>
          <w:szCs w:val="24"/>
        </w:rPr>
        <w:t>otyvuota korupcijos tikimybės vertinimo išvada ir su tuo susijusi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informacija;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21.2.</w:t>
      </w:r>
      <w:r w:rsidR="008C6A81">
        <w:rPr>
          <w:rFonts w:ascii="Times New Roman" w:hAnsi="Times New Roman" w:cs="Times New Roman"/>
          <w:sz w:val="24"/>
          <w:szCs w:val="24"/>
        </w:rPr>
        <w:t xml:space="preserve"> g</w:t>
      </w:r>
      <w:r w:rsidRPr="00C15733">
        <w:rPr>
          <w:rFonts w:ascii="Times New Roman" w:hAnsi="Times New Roman" w:cs="Times New Roman"/>
          <w:sz w:val="24"/>
          <w:szCs w:val="24"/>
        </w:rPr>
        <w:t>alimybė vienam darbuotojui priimti sprendimą dėl mokyklos lėšų ir kito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turto;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21.3.</w:t>
      </w:r>
      <w:r w:rsidR="008C6A81">
        <w:rPr>
          <w:rFonts w:ascii="Times New Roman" w:hAnsi="Times New Roman" w:cs="Times New Roman"/>
          <w:sz w:val="24"/>
          <w:szCs w:val="24"/>
        </w:rPr>
        <w:t xml:space="preserve"> d</w:t>
      </w:r>
      <w:r w:rsidRPr="00C15733">
        <w:rPr>
          <w:rFonts w:ascii="Times New Roman" w:hAnsi="Times New Roman" w:cs="Times New Roman"/>
          <w:sz w:val="24"/>
          <w:szCs w:val="24"/>
        </w:rPr>
        <w:t>arbuotojų savarankiškumas priimant sprendimus ir sprendimų priėmimo</w:t>
      </w:r>
      <w:r w:rsidR="00E1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33">
        <w:rPr>
          <w:rFonts w:ascii="Times New Roman" w:hAnsi="Times New Roman" w:cs="Times New Roman"/>
          <w:sz w:val="24"/>
          <w:szCs w:val="24"/>
        </w:rPr>
        <w:t>diskrecija</w:t>
      </w:r>
      <w:proofErr w:type="spellEnd"/>
      <w:r w:rsidRPr="00C15733">
        <w:rPr>
          <w:rFonts w:ascii="Times New Roman" w:hAnsi="Times New Roman" w:cs="Times New Roman"/>
          <w:sz w:val="24"/>
          <w:szCs w:val="24"/>
        </w:rPr>
        <w:t xml:space="preserve"> (darbuotojo ar įstaigos teisė spręsti kokį nors klausimą savo nuožiūra);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21.4.</w:t>
      </w:r>
      <w:r w:rsidR="008C6A81">
        <w:rPr>
          <w:rFonts w:ascii="Times New Roman" w:hAnsi="Times New Roman" w:cs="Times New Roman"/>
          <w:sz w:val="24"/>
          <w:szCs w:val="24"/>
        </w:rPr>
        <w:t xml:space="preserve"> g</w:t>
      </w:r>
      <w:r w:rsidRPr="00C15733">
        <w:rPr>
          <w:rFonts w:ascii="Times New Roman" w:hAnsi="Times New Roman" w:cs="Times New Roman"/>
          <w:sz w:val="24"/>
          <w:szCs w:val="24"/>
        </w:rPr>
        <w:t xml:space="preserve">imnazijos ir jos darbuotojų </w:t>
      </w:r>
      <w:r w:rsidR="008C6A81">
        <w:rPr>
          <w:rFonts w:ascii="Times New Roman" w:hAnsi="Times New Roman" w:cs="Times New Roman"/>
          <w:sz w:val="24"/>
          <w:szCs w:val="24"/>
        </w:rPr>
        <w:t xml:space="preserve">veiklos </w:t>
      </w:r>
      <w:r w:rsidRPr="00C15733">
        <w:rPr>
          <w:rFonts w:ascii="Times New Roman" w:hAnsi="Times New Roman" w:cs="Times New Roman"/>
          <w:sz w:val="24"/>
          <w:szCs w:val="24"/>
        </w:rPr>
        <w:t>priežiūros ir kontrolės lygis;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21.5.</w:t>
      </w:r>
      <w:r w:rsidR="008C6A81">
        <w:rPr>
          <w:rFonts w:ascii="Times New Roman" w:hAnsi="Times New Roman" w:cs="Times New Roman"/>
          <w:sz w:val="24"/>
          <w:szCs w:val="24"/>
        </w:rPr>
        <w:t xml:space="preserve"> r</w:t>
      </w:r>
      <w:r w:rsidRPr="00C15733">
        <w:rPr>
          <w:rFonts w:ascii="Times New Roman" w:hAnsi="Times New Roman" w:cs="Times New Roman"/>
          <w:sz w:val="24"/>
          <w:szCs w:val="24"/>
        </w:rPr>
        <w:t xml:space="preserve">eikalavimas laikytis </w:t>
      </w:r>
      <w:r w:rsidR="008C6A81">
        <w:rPr>
          <w:rFonts w:ascii="Times New Roman" w:hAnsi="Times New Roman" w:cs="Times New Roman"/>
          <w:sz w:val="24"/>
          <w:szCs w:val="24"/>
        </w:rPr>
        <w:t>nustatytos</w:t>
      </w:r>
      <w:r w:rsidRPr="00C15733">
        <w:rPr>
          <w:rFonts w:ascii="Times New Roman" w:hAnsi="Times New Roman" w:cs="Times New Roman"/>
          <w:sz w:val="24"/>
          <w:szCs w:val="24"/>
        </w:rPr>
        <w:t xml:space="preserve"> darbo tvarkos</w:t>
      </w:r>
      <w:r w:rsidR="008C6A81">
        <w:rPr>
          <w:rFonts w:ascii="Times New Roman" w:hAnsi="Times New Roman" w:cs="Times New Roman"/>
          <w:sz w:val="24"/>
          <w:szCs w:val="24"/>
        </w:rPr>
        <w:t>.</w:t>
      </w:r>
    </w:p>
    <w:p w:rsidR="00445DEF" w:rsidRPr="00C15733" w:rsidRDefault="00445DEF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C15733" w:rsidRPr="00E10094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094"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094">
        <w:rPr>
          <w:rFonts w:ascii="Times New Roman" w:hAnsi="Times New Roman" w:cs="Times New Roman"/>
          <w:b/>
          <w:sz w:val="24"/>
          <w:szCs w:val="24"/>
        </w:rPr>
        <w:t>TARNYBINĖ ETIKA</w:t>
      </w:r>
    </w:p>
    <w:p w:rsidR="00445DEF" w:rsidRPr="00E10094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0F749B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Alytaus r. Simno </w:t>
      </w:r>
      <w:r w:rsidR="00C15733" w:rsidRPr="00C15733">
        <w:rPr>
          <w:rFonts w:ascii="Times New Roman" w:hAnsi="Times New Roman" w:cs="Times New Roman"/>
          <w:sz w:val="24"/>
          <w:szCs w:val="24"/>
        </w:rPr>
        <w:t xml:space="preserve"> gimnazijos tarnybinės veiklos etikos principai apibrėžti direktoriaus įsakymu </w:t>
      </w:r>
      <w:r>
        <w:rPr>
          <w:rFonts w:ascii="Times New Roman" w:hAnsi="Times New Roman" w:cs="Times New Roman"/>
          <w:sz w:val="24"/>
          <w:szCs w:val="24"/>
        </w:rPr>
        <w:t xml:space="preserve">patvirtintame Alytaus r. Simno </w:t>
      </w:r>
      <w:r w:rsidR="00C15733" w:rsidRPr="00C15733">
        <w:rPr>
          <w:rFonts w:ascii="Times New Roman" w:hAnsi="Times New Roman" w:cs="Times New Roman"/>
          <w:sz w:val="24"/>
          <w:szCs w:val="24"/>
        </w:rPr>
        <w:t xml:space="preserve"> gimnazijos pedagogų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="00C15733" w:rsidRPr="00C15733">
        <w:rPr>
          <w:rFonts w:ascii="Times New Roman" w:hAnsi="Times New Roman" w:cs="Times New Roman"/>
          <w:sz w:val="24"/>
          <w:szCs w:val="24"/>
        </w:rPr>
        <w:t>eti</w:t>
      </w:r>
      <w:r>
        <w:rPr>
          <w:rFonts w:ascii="Times New Roman" w:hAnsi="Times New Roman" w:cs="Times New Roman"/>
          <w:sz w:val="24"/>
          <w:szCs w:val="24"/>
        </w:rPr>
        <w:t>kos</w:t>
      </w:r>
      <w:r w:rsidR="008F0FC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odekse, Alytaus r. Simno </w:t>
      </w:r>
      <w:r w:rsidR="00C15733" w:rsidRPr="00C15733">
        <w:rPr>
          <w:rFonts w:ascii="Times New Roman" w:hAnsi="Times New Roman" w:cs="Times New Roman"/>
          <w:sz w:val="24"/>
          <w:szCs w:val="24"/>
        </w:rPr>
        <w:t xml:space="preserve">gimnazijos darbo tvarkos taisyklėse, </w:t>
      </w:r>
      <w:r w:rsidR="008C6A81">
        <w:rPr>
          <w:rFonts w:ascii="Times New Roman" w:hAnsi="Times New Roman" w:cs="Times New Roman"/>
          <w:sz w:val="24"/>
          <w:szCs w:val="24"/>
        </w:rPr>
        <w:t>pareigybės aprašymuose</w:t>
      </w:r>
      <w:r w:rsidR="00C15733" w:rsidRPr="00C15733">
        <w:rPr>
          <w:rFonts w:ascii="Times New Roman" w:hAnsi="Times New Roman" w:cs="Times New Roman"/>
          <w:sz w:val="24"/>
          <w:szCs w:val="24"/>
        </w:rPr>
        <w:t>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23. Kiekvienas darbuotojas su šia tvarka supažindinamas elektroninėmis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 xml:space="preserve">priemonėmis </w:t>
      </w:r>
      <w:r w:rsidR="008C6A81">
        <w:rPr>
          <w:rFonts w:ascii="Times New Roman" w:hAnsi="Times New Roman" w:cs="Times New Roman"/>
          <w:sz w:val="24"/>
          <w:szCs w:val="24"/>
        </w:rPr>
        <w:t>ir pasirašytinai,</w:t>
      </w:r>
      <w:r w:rsidRPr="00C15733">
        <w:rPr>
          <w:rFonts w:ascii="Times New Roman" w:hAnsi="Times New Roman" w:cs="Times New Roman"/>
          <w:sz w:val="24"/>
          <w:szCs w:val="24"/>
        </w:rPr>
        <w:t xml:space="preserve"> privalo jų laikytis.</w:t>
      </w:r>
    </w:p>
    <w:p w:rsidR="008C6A81" w:rsidRDefault="008C6A81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8F0FC5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C5">
        <w:rPr>
          <w:rFonts w:ascii="Times New Roman" w:hAnsi="Times New Roman" w:cs="Times New Roman"/>
          <w:b/>
          <w:sz w:val="24"/>
          <w:szCs w:val="24"/>
        </w:rPr>
        <w:t>VII SKYRIUS</w:t>
      </w:r>
    </w:p>
    <w:p w:rsidR="00C15733" w:rsidRDefault="00C15733" w:rsidP="00445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C5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445DEF" w:rsidRPr="008F0FC5" w:rsidRDefault="00445DEF" w:rsidP="00445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 xml:space="preserve">24. Vykdant gimnazijos veiklą </w:t>
      </w:r>
      <w:r w:rsidR="008C6A81">
        <w:rPr>
          <w:rFonts w:ascii="Times New Roman" w:hAnsi="Times New Roman" w:cs="Times New Roman"/>
          <w:sz w:val="24"/>
          <w:szCs w:val="24"/>
        </w:rPr>
        <w:t xml:space="preserve">visiems darbuotojams privalomas </w:t>
      </w:r>
      <w:r w:rsidRPr="00C15733">
        <w:rPr>
          <w:rFonts w:ascii="Times New Roman" w:hAnsi="Times New Roman" w:cs="Times New Roman"/>
          <w:sz w:val="24"/>
          <w:szCs w:val="24"/>
        </w:rPr>
        <w:t>laikomasi Lietuvos Respublikos įstatymų ir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kitų teisės aktų, gimnazijos nuostatų, kitų įstaigos veiklą reglamentuojančių dokumentų.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25. Asmenys, pažeidę šį Aprašą, atsako Lietuvos Respublikos teisės aktų nustatyta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tvarka.</w:t>
      </w:r>
    </w:p>
    <w:p w:rsidR="00C15733" w:rsidRPr="00C15733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26. Informaciją apie apgaulę ir korupciją Gimnazijos darbuotojai, bendruomenės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nariai gali teikti raštu, elektroniniu paštu ar kitais jiems prieinamais būdais (viešinama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gimn</w:t>
      </w:r>
      <w:r w:rsidR="008F0FC5">
        <w:rPr>
          <w:rFonts w:ascii="Times New Roman" w:hAnsi="Times New Roman" w:cs="Times New Roman"/>
          <w:sz w:val="24"/>
          <w:szCs w:val="24"/>
        </w:rPr>
        <w:t xml:space="preserve">azijos svetainėje </w:t>
      </w:r>
      <w:hyperlink r:id="rId4" w:history="1">
        <w:r w:rsidR="008F0FC5"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www.simnogimnazija.lt</w:t>
        </w:r>
      </w:hyperlink>
      <w:r w:rsidRPr="00C15733">
        <w:rPr>
          <w:rFonts w:ascii="Times New Roman" w:hAnsi="Times New Roman" w:cs="Times New Roman"/>
          <w:sz w:val="24"/>
          <w:szCs w:val="24"/>
        </w:rPr>
        <w:t>).</w:t>
      </w:r>
    </w:p>
    <w:p w:rsidR="00B1662E" w:rsidRDefault="00C15733" w:rsidP="00445DE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15733">
        <w:rPr>
          <w:rFonts w:ascii="Times New Roman" w:hAnsi="Times New Roman" w:cs="Times New Roman"/>
          <w:sz w:val="24"/>
          <w:szCs w:val="24"/>
        </w:rPr>
        <w:t>27. Pranešimai, skundai bei visa informacija, susijusi su korupcija, tikrinama ir</w:t>
      </w:r>
      <w:r w:rsidR="008F0FC5">
        <w:rPr>
          <w:rFonts w:ascii="Times New Roman" w:hAnsi="Times New Roman" w:cs="Times New Roman"/>
          <w:sz w:val="24"/>
          <w:szCs w:val="24"/>
        </w:rPr>
        <w:t xml:space="preserve"> </w:t>
      </w:r>
      <w:r w:rsidRPr="00C15733">
        <w:rPr>
          <w:rFonts w:ascii="Times New Roman" w:hAnsi="Times New Roman" w:cs="Times New Roman"/>
          <w:sz w:val="24"/>
          <w:szCs w:val="24"/>
        </w:rPr>
        <w:t>jiems pasitvirtinus taikomos atitinkamos priemonės.</w:t>
      </w:r>
    </w:p>
    <w:p w:rsidR="00445DEF" w:rsidRPr="00C15733" w:rsidRDefault="00445DEF" w:rsidP="00445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445DEF" w:rsidRPr="00C15733" w:rsidSect="00445D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3"/>
    <w:rsid w:val="000F749B"/>
    <w:rsid w:val="00207738"/>
    <w:rsid w:val="00216344"/>
    <w:rsid w:val="002D1FED"/>
    <w:rsid w:val="00445DEF"/>
    <w:rsid w:val="00504911"/>
    <w:rsid w:val="00584ACB"/>
    <w:rsid w:val="005D6DCC"/>
    <w:rsid w:val="008C6A81"/>
    <w:rsid w:val="008F0FC5"/>
    <w:rsid w:val="00921AC7"/>
    <w:rsid w:val="00C15733"/>
    <w:rsid w:val="00CD5462"/>
    <w:rsid w:val="00D36F77"/>
    <w:rsid w:val="00E10094"/>
    <w:rsid w:val="00E657AF"/>
    <w:rsid w:val="00E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9B4"/>
  <w15:docId w15:val="{37270612-240B-4251-B448-408F9859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F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mnogimnaz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4278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Pavaduotoja Danguole</dc:creator>
  <cp:lastModifiedBy>Inga</cp:lastModifiedBy>
  <cp:revision>12</cp:revision>
  <dcterms:created xsi:type="dcterms:W3CDTF">2023-12-21T08:18:00Z</dcterms:created>
  <dcterms:modified xsi:type="dcterms:W3CDTF">2023-12-22T11:37:00Z</dcterms:modified>
</cp:coreProperties>
</file>